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8F" w:rsidRPr="00414A78" w:rsidRDefault="00A30A8F" w:rsidP="00A30A8F">
      <w:pPr>
        <w:ind w:firstLine="851"/>
        <w:rPr>
          <w:b/>
        </w:rPr>
      </w:pPr>
      <w:r w:rsidRPr="00414A78">
        <w:rPr>
          <w:b/>
        </w:rPr>
        <w:t>План мероприятий по реконструкции (модернизации) Объекта Соглашения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14880"/>
      </w:tblGrid>
      <w:tr w:rsidR="00A30A8F" w:rsidRPr="00414A78" w:rsidTr="00FB4F9E">
        <w:trPr>
          <w:trHeight w:val="720"/>
        </w:trPr>
        <w:tc>
          <w:tcPr>
            <w:tcW w:w="1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A8F" w:rsidRDefault="00A30A8F" w:rsidP="00FB4F9E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 xml:space="preserve">Сведения о планируемых мероприятиях  по строительству, </w:t>
            </w:r>
            <w:proofErr w:type="spellStart"/>
            <w:r w:rsidRPr="00414A78">
              <w:rPr>
                <w:color w:val="000000"/>
              </w:rPr>
              <w:t>рекострукции</w:t>
            </w:r>
            <w:proofErr w:type="spellEnd"/>
            <w:r w:rsidRPr="00414A78">
              <w:rPr>
                <w:color w:val="000000"/>
              </w:rPr>
              <w:t>, модернизации объектов теплоснабжения и источников их финансирования</w:t>
            </w:r>
          </w:p>
          <w:p w:rsidR="00A30A8F" w:rsidRDefault="00A30A8F" w:rsidP="00FB4F9E">
            <w:pPr>
              <w:spacing w:after="0"/>
              <w:jc w:val="center"/>
              <w:rPr>
                <w:color w:val="00000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3877"/>
              <w:gridCol w:w="1092"/>
              <w:gridCol w:w="1493"/>
              <w:gridCol w:w="1770"/>
              <w:gridCol w:w="2092"/>
              <w:gridCol w:w="1920"/>
              <w:gridCol w:w="1743"/>
            </w:tblGrid>
            <w:tr w:rsidR="00A30A8F" w:rsidTr="00FB4F9E">
              <w:trPr>
                <w:trHeight w:val="420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п\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планируемых мероприятий 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тыс.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 всего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Tr="00FB4F9E">
              <w:trPr>
                <w:trHeight w:val="1358"/>
              </w:trPr>
              <w:tc>
                <w:tcPr>
                  <w:tcW w:w="6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собственные средства </w:t>
                  </w:r>
                  <w:proofErr w:type="spellStart"/>
                  <w:r>
                    <w:rPr>
                      <w:color w:val="000000"/>
                    </w:rPr>
                    <w:t>экспуатирующей</w:t>
                  </w:r>
                  <w:proofErr w:type="spellEnd"/>
                  <w:r>
                    <w:rPr>
                      <w:color w:val="000000"/>
                    </w:rPr>
                    <w:t xml:space="preserve">  организации (из тарифной выручки)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местного  бюджета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(прибыль/ заемные средства)</w:t>
                  </w:r>
                </w:p>
              </w:tc>
            </w:tr>
            <w:tr w:rsidR="00A30A8F" w:rsidRPr="00B10E8E" w:rsidTr="00FB4F9E">
              <w:trPr>
                <w:trHeight w:val="406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тепловых сетей, 0,15км.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150,0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FB4F9E">
              <w:trPr>
                <w:trHeight w:val="406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тепловых сетей, 0,15 км.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105,0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75,0</w:t>
                  </w:r>
                </w:p>
              </w:tc>
            </w:tr>
            <w:tr w:rsidR="00A30A8F" w:rsidRPr="00B10E8E" w:rsidTr="0088401A">
              <w:trPr>
                <w:trHeight w:val="377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водогрейного котла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430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430,0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210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220,00</w:t>
                  </w:r>
                </w:p>
              </w:tc>
            </w:tr>
            <w:tr w:rsidR="00A30A8F" w:rsidRPr="00B10E8E" w:rsidTr="0088401A">
              <w:trPr>
                <w:trHeight w:val="359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Установка теплосчетчика в котельную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FB4F9E">
              <w:trPr>
                <w:trHeight w:val="282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дымососа ДН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88401A">
              <w:trPr>
                <w:trHeight w:val="631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 xml:space="preserve">Установка теплосчетчиков на объекты </w:t>
                  </w:r>
                  <w:proofErr w:type="spellStart"/>
                  <w:r w:rsidRPr="00B10E8E">
                    <w:rPr>
                      <w:color w:val="000000"/>
                    </w:rPr>
                    <w:t>соц</w:t>
                  </w:r>
                  <w:proofErr w:type="gramStart"/>
                  <w:r w:rsidRPr="00B10E8E">
                    <w:rPr>
                      <w:color w:val="000000"/>
                    </w:rPr>
                    <w:t>.с</w:t>
                  </w:r>
                  <w:proofErr w:type="gramEnd"/>
                  <w:r w:rsidRPr="00B10E8E">
                    <w:rPr>
                      <w:color w:val="000000"/>
                    </w:rPr>
                    <w:t>феры</w:t>
                  </w:r>
                  <w:proofErr w:type="spellEnd"/>
                  <w:r w:rsidRPr="00B10E8E">
                    <w:rPr>
                      <w:color w:val="000000"/>
                    </w:rPr>
                    <w:t xml:space="preserve"> (школа, д\сад)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0,0</w:t>
                  </w:r>
                </w:p>
              </w:tc>
            </w:tr>
            <w:tr w:rsidR="00A30A8F" w:rsidRPr="00B10E8E" w:rsidTr="0088401A">
              <w:trPr>
                <w:trHeight w:val="638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Капитальный ремонт  водогрейного котла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88401A">
              <w:trPr>
                <w:trHeight w:val="386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дымососа ДН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88401A">
              <w:trPr>
                <w:trHeight w:val="386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сетевого насоса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A30A8F" w:rsidRPr="00B10E8E" w:rsidTr="0088401A">
              <w:trPr>
                <w:trHeight w:val="377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88401A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Замена водогрейного котла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120,0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230,0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250,0</w:t>
                  </w:r>
                </w:p>
              </w:tc>
            </w:tr>
            <w:tr w:rsidR="00A30A8F" w:rsidRPr="00B10E8E" w:rsidTr="0088401A">
              <w:trPr>
                <w:trHeight w:val="377"/>
              </w:trPr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1830,0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1830,0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495,0</w:t>
                  </w:r>
                </w:p>
              </w:tc>
              <w:tc>
                <w:tcPr>
                  <w:tcW w:w="2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790,0</w:t>
                  </w:r>
                </w:p>
              </w:tc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30A8F" w:rsidRPr="00B10E8E" w:rsidRDefault="00A30A8F" w:rsidP="00FB4F9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B10E8E">
                    <w:rPr>
                      <w:color w:val="000000"/>
                    </w:rPr>
                    <w:t>545,0</w:t>
                  </w:r>
                </w:p>
              </w:tc>
            </w:tr>
          </w:tbl>
          <w:p w:rsidR="00A30A8F" w:rsidRPr="00414A78" w:rsidRDefault="00A30A8F" w:rsidP="00FB4F9E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A30A8F" w:rsidRDefault="00A30A8F" w:rsidP="00A30A8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34DE7" w:rsidRPr="00A30A8F" w:rsidRDefault="00A30A8F" w:rsidP="00A30A8F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 w:rsidRPr="00414A78">
        <w:rPr>
          <w:rFonts w:ascii="Times New Roman" w:hAnsi="Times New Roman"/>
          <w:sz w:val="24"/>
          <w:szCs w:val="24"/>
        </w:rPr>
        <w:t>Концендент</w:t>
      </w:r>
      <w:proofErr w:type="spellEnd"/>
      <w:r w:rsidRPr="00414A78">
        <w:rPr>
          <w:rFonts w:ascii="Times New Roman" w:hAnsi="Times New Roman"/>
          <w:sz w:val="24"/>
          <w:szCs w:val="24"/>
        </w:rPr>
        <w:t>___________________/</w:t>
      </w:r>
      <w:r>
        <w:rPr>
          <w:rFonts w:ascii="Times New Roman" w:hAnsi="Times New Roman"/>
          <w:sz w:val="24"/>
          <w:szCs w:val="24"/>
        </w:rPr>
        <w:t>Морозов И.А./</w:t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  <w:t>Концессионер_________________</w:t>
      </w:r>
      <w:r>
        <w:rPr>
          <w:rFonts w:ascii="Times New Roman" w:hAnsi="Times New Roman"/>
          <w:sz w:val="24"/>
          <w:szCs w:val="24"/>
        </w:rPr>
        <w:t xml:space="preserve">_/                            </w:t>
      </w:r>
    </w:p>
    <w:sectPr w:rsidR="00D34DE7" w:rsidRPr="00A30A8F" w:rsidSect="00A30A8F">
      <w:pgSz w:w="16838" w:h="11906" w:orient="landscape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A8F"/>
    <w:rsid w:val="0088401A"/>
    <w:rsid w:val="00A30A8F"/>
    <w:rsid w:val="00D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8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8F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4</cp:revision>
  <dcterms:created xsi:type="dcterms:W3CDTF">2018-08-08T05:16:00Z</dcterms:created>
  <dcterms:modified xsi:type="dcterms:W3CDTF">2018-08-15T04:30:00Z</dcterms:modified>
</cp:coreProperties>
</file>