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Pr="007321B3" w:rsidRDefault="00454B35" w:rsidP="001E5540">
      <w:pPr>
        <w:rPr>
          <w:noProof/>
          <w:sz w:val="26"/>
          <w:szCs w:val="26"/>
        </w:rPr>
      </w:pPr>
    </w:p>
    <w:p w:rsidR="003750C0" w:rsidRPr="007321B3" w:rsidRDefault="00CF39F2" w:rsidP="003750C0">
      <w:pPr>
        <w:tabs>
          <w:tab w:val="left" w:pos="709"/>
        </w:tabs>
        <w:ind w:firstLine="540"/>
        <w:jc w:val="center"/>
        <w:rPr>
          <w:sz w:val="26"/>
          <w:szCs w:val="26"/>
        </w:rPr>
      </w:pPr>
      <w:r w:rsidRPr="007321B3">
        <w:rPr>
          <w:sz w:val="26"/>
          <w:szCs w:val="26"/>
        </w:rPr>
        <w:t xml:space="preserve"> «Единая процедура</w:t>
      </w:r>
      <w:r w:rsidR="003750C0" w:rsidRPr="007321B3">
        <w:rPr>
          <w:sz w:val="26"/>
          <w:szCs w:val="26"/>
        </w:rPr>
        <w:t>»</w:t>
      </w:r>
      <w:r w:rsidRPr="007321B3">
        <w:rPr>
          <w:sz w:val="26"/>
          <w:szCs w:val="26"/>
        </w:rPr>
        <w:t xml:space="preserve"> - </w:t>
      </w:r>
    </w:p>
    <w:p w:rsidR="003750C0" w:rsidRPr="007321B3" w:rsidRDefault="003750C0" w:rsidP="003750C0">
      <w:pPr>
        <w:tabs>
          <w:tab w:val="left" w:pos="709"/>
        </w:tabs>
        <w:ind w:firstLine="540"/>
        <w:jc w:val="center"/>
        <w:rPr>
          <w:sz w:val="26"/>
          <w:szCs w:val="26"/>
        </w:rPr>
      </w:pPr>
      <w:r w:rsidRPr="007321B3">
        <w:rPr>
          <w:sz w:val="26"/>
          <w:szCs w:val="26"/>
        </w:rPr>
        <w:t>в электронном виде!</w:t>
      </w:r>
    </w:p>
    <w:p w:rsidR="003750C0" w:rsidRPr="007321B3" w:rsidRDefault="003750C0" w:rsidP="003750C0">
      <w:pPr>
        <w:tabs>
          <w:tab w:val="left" w:pos="709"/>
        </w:tabs>
        <w:ind w:firstLine="540"/>
        <w:jc w:val="center"/>
        <w:rPr>
          <w:b/>
          <w:sz w:val="26"/>
          <w:szCs w:val="26"/>
        </w:rPr>
      </w:pPr>
    </w:p>
    <w:p w:rsidR="003750C0" w:rsidRPr="007321B3" w:rsidRDefault="003750C0" w:rsidP="003750C0">
      <w:pPr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sz w:val="26"/>
          <w:szCs w:val="26"/>
        </w:rPr>
        <w:t xml:space="preserve">         На официальном сайте Росреестра реализована возможность подачи документов для оформления недвижимости по единой процедуре</w:t>
      </w:r>
      <w:r w:rsidR="007A0CAA" w:rsidRPr="007321B3">
        <w:rPr>
          <w:sz w:val="26"/>
          <w:szCs w:val="26"/>
        </w:rPr>
        <w:t xml:space="preserve"> -</w:t>
      </w:r>
      <w:r w:rsidRPr="007321B3">
        <w:rPr>
          <w:sz w:val="26"/>
          <w:szCs w:val="26"/>
        </w:rPr>
        <w:t xml:space="preserve"> с одновременным представлением документов для осуществления государственного кадастрового учета и регистрации прав.</w:t>
      </w:r>
    </w:p>
    <w:p w:rsidR="003750C0" w:rsidRPr="007321B3" w:rsidRDefault="003750C0" w:rsidP="003750C0">
      <w:pPr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sz w:val="26"/>
          <w:szCs w:val="26"/>
        </w:rPr>
        <w:t xml:space="preserve">          В этом случае можно воспользоваться электронной услугой «Кадастровый учет и регистрация прав (единая процедура) в разделе  «Электронные услуги и сервисы».</w:t>
      </w:r>
    </w:p>
    <w:p w:rsidR="003750C0" w:rsidRPr="007321B3" w:rsidRDefault="003750C0" w:rsidP="003750C0">
      <w:pPr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sz w:val="26"/>
          <w:szCs w:val="26"/>
          <w:shd w:val="clear" w:color="auto" w:fill="FFFFFF"/>
        </w:rPr>
        <w:t xml:space="preserve">          Для формирования заявления необходим следующий пакет документов:</w:t>
      </w:r>
    </w:p>
    <w:p w:rsidR="003750C0" w:rsidRPr="007321B3" w:rsidRDefault="003750C0" w:rsidP="003750C0">
      <w:pPr>
        <w:shd w:val="clear" w:color="auto" w:fill="FFFFFF"/>
        <w:jc w:val="both"/>
        <w:rPr>
          <w:sz w:val="26"/>
          <w:szCs w:val="26"/>
        </w:rPr>
      </w:pPr>
      <w:r w:rsidRPr="007321B3">
        <w:rPr>
          <w:sz w:val="26"/>
          <w:szCs w:val="26"/>
        </w:rPr>
        <w:t xml:space="preserve">          1) при постановке на кадастровый учет  земельного участка - межевой план в формате XML, подписанный усиленной квалифицированной электронной подписью (УКЭП) кадастрового инженера;</w:t>
      </w:r>
    </w:p>
    <w:p w:rsidR="003750C0" w:rsidRPr="007321B3" w:rsidRDefault="003750C0" w:rsidP="003750C0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sz w:val="26"/>
          <w:szCs w:val="26"/>
        </w:rPr>
        <w:t xml:space="preserve">         2) при постановке на кадастровый учет объекта капитального строительства - технический план в формате XML, подписанный УКЭП кадастрового инженера.</w:t>
      </w:r>
    </w:p>
    <w:p w:rsidR="003750C0" w:rsidRPr="007321B3" w:rsidRDefault="003750C0" w:rsidP="003750C0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sz w:val="26"/>
          <w:szCs w:val="26"/>
        </w:rPr>
        <w:t xml:space="preserve">         3) при подаче заявления представителем заявителя – электронный документ, подтверждающий полномочия представителя, подписанный УКЭП уполномоченного лица.</w:t>
      </w:r>
    </w:p>
    <w:p w:rsidR="003750C0" w:rsidRPr="007321B3" w:rsidRDefault="003750C0" w:rsidP="003750C0">
      <w:pPr>
        <w:tabs>
          <w:tab w:val="left" w:pos="709"/>
        </w:tabs>
        <w:jc w:val="both"/>
        <w:rPr>
          <w:sz w:val="26"/>
          <w:szCs w:val="26"/>
        </w:rPr>
      </w:pPr>
      <w:r w:rsidRPr="007321B3">
        <w:rPr>
          <w:bCs/>
          <w:sz w:val="26"/>
          <w:szCs w:val="26"/>
          <w:shd w:val="clear" w:color="auto" w:fill="FFFFFF"/>
        </w:rPr>
        <w:t xml:space="preserve">          Обращаем внимание, что</w:t>
      </w:r>
      <w:r w:rsidRPr="007321B3">
        <w:rPr>
          <w:b/>
          <w:bCs/>
          <w:sz w:val="26"/>
          <w:szCs w:val="26"/>
          <w:shd w:val="clear" w:color="auto" w:fill="FFFFFF"/>
        </w:rPr>
        <w:t xml:space="preserve"> </w:t>
      </w:r>
      <w:r w:rsidRPr="007321B3">
        <w:rPr>
          <w:sz w:val="26"/>
          <w:szCs w:val="26"/>
          <w:shd w:val="clear" w:color="auto" w:fill="FFFFFF"/>
        </w:rPr>
        <w:t xml:space="preserve">на последнем шаге формирования заявления такое заявление и прилагаемые к нему документы необходимо подписать электронной подписью заявителя. На данный момент эта возможность поддерживается только в браузере Microsoft Internet Explorer. Помимо этого </w:t>
      </w:r>
      <w:bookmarkStart w:id="0" w:name="_GoBack"/>
      <w:bookmarkEnd w:id="0"/>
      <w:r w:rsidRPr="007321B3">
        <w:rPr>
          <w:sz w:val="26"/>
          <w:szCs w:val="26"/>
          <w:shd w:val="clear" w:color="auto" w:fill="FFFFFF"/>
        </w:rPr>
        <w:t>должен быть установлен сертификат и компонент CAPICOM.</w:t>
      </w:r>
    </w:p>
    <w:p w:rsidR="003750C0" w:rsidRPr="007321B3" w:rsidRDefault="003750C0" w:rsidP="001E5540">
      <w:pPr>
        <w:rPr>
          <w:b/>
          <w:sz w:val="26"/>
          <w:szCs w:val="26"/>
        </w:rPr>
      </w:pPr>
    </w:p>
    <w:p w:rsidR="007321B3" w:rsidRPr="007321B3" w:rsidRDefault="007321B3" w:rsidP="007321B3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7321B3">
        <w:rPr>
          <w:color w:val="000000"/>
          <w:sz w:val="26"/>
          <w:szCs w:val="26"/>
        </w:rPr>
        <w:t>Межмуниципальный Куйбышевский отдел</w:t>
      </w:r>
    </w:p>
    <w:p w:rsidR="007321B3" w:rsidRPr="007321B3" w:rsidRDefault="007321B3" w:rsidP="007321B3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7321B3">
        <w:rPr>
          <w:color w:val="000000"/>
          <w:sz w:val="26"/>
          <w:szCs w:val="26"/>
        </w:rPr>
        <w:t xml:space="preserve"> 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BA" w:rsidRDefault="003C5BBA">
      <w:r>
        <w:separator/>
      </w:r>
    </w:p>
  </w:endnote>
  <w:endnote w:type="continuationSeparator" w:id="0">
    <w:p w:rsidR="003C5BBA" w:rsidRDefault="003C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BA" w:rsidRDefault="003C5BBA">
      <w:r>
        <w:separator/>
      </w:r>
    </w:p>
  </w:footnote>
  <w:footnote w:type="continuationSeparator" w:id="0">
    <w:p w:rsidR="003C5BBA" w:rsidRDefault="003C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39F2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90E73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750C0"/>
    <w:rsid w:val="0039238D"/>
    <w:rsid w:val="0039480A"/>
    <w:rsid w:val="0039553F"/>
    <w:rsid w:val="003A0D90"/>
    <w:rsid w:val="003A287D"/>
    <w:rsid w:val="003A48F5"/>
    <w:rsid w:val="003B235A"/>
    <w:rsid w:val="003C1813"/>
    <w:rsid w:val="003C5BBA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21B3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0CAA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39F2"/>
    <w:rsid w:val="00CF616D"/>
    <w:rsid w:val="00D03F53"/>
    <w:rsid w:val="00D152B6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1462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2019-06-26T02:50:00Z</cp:lastPrinted>
  <dcterms:created xsi:type="dcterms:W3CDTF">2019-07-30T05:50:00Z</dcterms:created>
  <dcterms:modified xsi:type="dcterms:W3CDTF">2019-07-30T05:50:00Z</dcterms:modified>
</cp:coreProperties>
</file>