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0" w:rsidRDefault="00F04710" w:rsidP="00F04710">
      <w:pPr>
        <w:rPr>
          <w:b/>
          <w:sz w:val="27"/>
          <w:szCs w:val="27"/>
        </w:rPr>
      </w:pPr>
    </w:p>
    <w:p w:rsidR="00F04710" w:rsidRPr="00396DEB" w:rsidRDefault="00593F74" w:rsidP="00F53C8F">
      <w:pPr>
        <w:jc w:val="center"/>
        <w:rPr>
          <w:b/>
        </w:rPr>
      </w:pPr>
      <w:r w:rsidRPr="00396DEB">
        <w:rPr>
          <w:b/>
        </w:rPr>
        <w:t>АДМИНИСТРАЦИЯ</w:t>
      </w:r>
      <w:r w:rsidR="00F04710" w:rsidRPr="00396DEB">
        <w:rPr>
          <w:b/>
        </w:rPr>
        <w:t xml:space="preserve">            </w:t>
      </w:r>
    </w:p>
    <w:p w:rsidR="005D4ACA" w:rsidRPr="00396DEB" w:rsidRDefault="005D4ACA" w:rsidP="00F53C8F">
      <w:pPr>
        <w:jc w:val="center"/>
        <w:rPr>
          <w:b/>
        </w:rPr>
      </w:pPr>
      <w:r w:rsidRPr="00396DEB">
        <w:rPr>
          <w:b/>
        </w:rPr>
        <w:t xml:space="preserve">ВЕРХ-УРЮМСКОГО СЕЛЬСОВЕТА </w:t>
      </w: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ЗДВИНСКОГО РАЙОНА НОВОСИБИРСКОЙ ОБЛАСТИ</w:t>
      </w: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</w:pPr>
    </w:p>
    <w:p w:rsidR="00593F74" w:rsidRPr="00396DEB" w:rsidRDefault="00593F74" w:rsidP="00F53C8F">
      <w:pPr>
        <w:jc w:val="center"/>
        <w:rPr>
          <w:b/>
        </w:rPr>
      </w:pPr>
      <w:r w:rsidRPr="00396DEB">
        <w:rPr>
          <w:b/>
        </w:rPr>
        <w:t>ПОСТАНОВЛЕНИЕ</w:t>
      </w:r>
    </w:p>
    <w:p w:rsidR="00593F74" w:rsidRPr="00396DEB" w:rsidRDefault="00593F74" w:rsidP="00F53C8F">
      <w:pPr>
        <w:jc w:val="center"/>
      </w:pPr>
    </w:p>
    <w:p w:rsidR="00593F74" w:rsidRDefault="00207239" w:rsidP="00F53C8F">
      <w:pPr>
        <w:jc w:val="center"/>
      </w:pPr>
      <w:r w:rsidRPr="00396DEB">
        <w:t xml:space="preserve">от </w:t>
      </w:r>
      <w:r w:rsidR="006A0DD9" w:rsidRPr="00396DEB">
        <w:t xml:space="preserve"> </w:t>
      </w:r>
      <w:r w:rsidR="00FD553F">
        <w:t>25</w:t>
      </w:r>
      <w:r w:rsidR="00416FE6">
        <w:t>.</w:t>
      </w:r>
      <w:r w:rsidR="006D23E8" w:rsidRPr="00396DEB">
        <w:t>0</w:t>
      </w:r>
      <w:r w:rsidR="00BC2ED4">
        <w:t>2</w:t>
      </w:r>
      <w:r w:rsidR="006A0DD9" w:rsidRPr="00396DEB">
        <w:t>.</w:t>
      </w:r>
      <w:r w:rsidR="00396DEB" w:rsidRPr="00396DEB">
        <w:t>202</w:t>
      </w:r>
      <w:r w:rsidR="00416FE6">
        <w:t>2</w:t>
      </w:r>
      <w:r w:rsidR="00652D7C" w:rsidRPr="00396DEB">
        <w:t xml:space="preserve"> </w:t>
      </w:r>
      <w:r w:rsidR="00A37D63" w:rsidRPr="00396DEB">
        <w:t xml:space="preserve"> №</w:t>
      </w:r>
      <w:r w:rsidR="00FD553F">
        <w:t xml:space="preserve"> 19</w:t>
      </w:r>
      <w:r w:rsidRPr="00396DEB">
        <w:t>-па</w:t>
      </w:r>
    </w:p>
    <w:p w:rsidR="00D40BCF" w:rsidRPr="00396DEB" w:rsidRDefault="00D40BCF" w:rsidP="00F53C8F">
      <w:pPr>
        <w:jc w:val="center"/>
      </w:pPr>
    </w:p>
    <w:p w:rsidR="00593F74" w:rsidRPr="00396DEB" w:rsidRDefault="00593F74" w:rsidP="00F53C8F">
      <w:pPr>
        <w:jc w:val="center"/>
      </w:pPr>
    </w:p>
    <w:p w:rsidR="00D40BCF" w:rsidRDefault="00D40BCF" w:rsidP="00D40BCF">
      <w:pPr>
        <w:jc w:val="center"/>
      </w:pPr>
      <w:r>
        <w:t>Об утверждении П</w:t>
      </w:r>
      <w:bookmarkStart w:id="0" w:name="_GoBack"/>
      <w:bookmarkEnd w:id="0"/>
      <w:r>
        <w:t xml:space="preserve">оложения </w:t>
      </w:r>
      <w:r w:rsidRPr="003C6EF3">
        <w:t>обоснования начальной (максимальной) цены контракта, цены контракта, заключаемого с единственным поставщиком</w:t>
      </w:r>
    </w:p>
    <w:p w:rsidR="00D40BCF" w:rsidRDefault="00D40BCF" w:rsidP="00D40BCF">
      <w:pPr>
        <w:jc w:val="center"/>
      </w:pPr>
    </w:p>
    <w:p w:rsidR="00D40BCF" w:rsidRDefault="00D40BCF" w:rsidP="00D40BCF">
      <w:pPr>
        <w:ind w:firstLine="708"/>
        <w:jc w:val="both"/>
        <w:rPr>
          <w:shd w:val="clear" w:color="auto" w:fill="FFFFFF"/>
        </w:rPr>
      </w:pPr>
      <w:r>
        <w:t xml:space="preserve">В соответствии со статьей 22 Федерального закона от 05.04.2013 №44-ФЗ «О контрактной системе в сфере закупок товаров, работ, услуг для осуществления государственных и муниципальных нужд» </w:t>
      </w:r>
      <w:r>
        <w:rPr>
          <w:shd w:val="clear" w:color="auto" w:fill="FFFFFF"/>
        </w:rPr>
        <w:t xml:space="preserve">администрация </w:t>
      </w:r>
      <w:proofErr w:type="spellStart"/>
      <w:r>
        <w:rPr>
          <w:shd w:val="clear" w:color="auto" w:fill="FFFFFF"/>
        </w:rPr>
        <w:t>Верх-Урюмского</w:t>
      </w:r>
      <w:proofErr w:type="spellEnd"/>
      <w:r>
        <w:rPr>
          <w:shd w:val="clear" w:color="auto" w:fill="FFFFFF"/>
        </w:rPr>
        <w:t xml:space="preserve"> сельсовета </w:t>
      </w:r>
      <w:proofErr w:type="spellStart"/>
      <w:r>
        <w:rPr>
          <w:shd w:val="clear" w:color="auto" w:fill="FFFFFF"/>
        </w:rPr>
        <w:t>Здвинского</w:t>
      </w:r>
      <w:proofErr w:type="spellEnd"/>
      <w:r>
        <w:rPr>
          <w:shd w:val="clear" w:color="auto" w:fill="FFFFFF"/>
        </w:rPr>
        <w:t xml:space="preserve"> района Новосибирской области</w:t>
      </w:r>
    </w:p>
    <w:p w:rsidR="00D40BCF" w:rsidRDefault="00D40BCF" w:rsidP="00D40BCF">
      <w:pPr>
        <w:jc w:val="both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п</w:t>
      </w:r>
      <w:proofErr w:type="spellEnd"/>
      <w:proofErr w:type="gramEnd"/>
      <w:r>
        <w:rPr>
          <w:shd w:val="clear" w:color="auto" w:fill="FFFFFF"/>
        </w:rPr>
        <w:t xml:space="preserve"> о с т а </w:t>
      </w:r>
      <w:proofErr w:type="spellStart"/>
      <w:r>
        <w:rPr>
          <w:shd w:val="clear" w:color="auto" w:fill="FFFFFF"/>
        </w:rPr>
        <w:t>н</w:t>
      </w:r>
      <w:proofErr w:type="spellEnd"/>
      <w:r>
        <w:rPr>
          <w:shd w:val="clear" w:color="auto" w:fill="FFFFFF"/>
        </w:rPr>
        <w:t xml:space="preserve"> о в л я е т:</w:t>
      </w:r>
    </w:p>
    <w:p w:rsidR="00D40BCF" w:rsidRPr="00D53A64" w:rsidRDefault="00D40BCF" w:rsidP="00D40BCF">
      <w:pPr>
        <w:rPr>
          <w:sz w:val="16"/>
          <w:shd w:val="clear" w:color="auto" w:fill="FFFFFF"/>
        </w:rPr>
      </w:pPr>
    </w:p>
    <w:p w:rsidR="00D40BCF" w:rsidRDefault="00D40BCF" w:rsidP="00D40BCF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Pr="00D53A64">
        <w:rPr>
          <w:shd w:val="clear" w:color="auto" w:fill="FFFFFF"/>
        </w:rPr>
        <w:t>Утвердить Положение обоснования начальной (максимальной) цены контракта, цены контракта, заключаемого с единственным поставщиком.</w:t>
      </w:r>
    </w:p>
    <w:p w:rsidR="00D40BCF" w:rsidRPr="00D53A64" w:rsidRDefault="00D40BCF" w:rsidP="00D40BCF">
      <w:pPr>
        <w:ind w:firstLine="708"/>
        <w:rPr>
          <w:sz w:val="16"/>
          <w:shd w:val="clear" w:color="auto" w:fill="FFFFFF"/>
        </w:rPr>
      </w:pPr>
    </w:p>
    <w:p w:rsidR="0063060B" w:rsidRPr="00396DEB" w:rsidRDefault="0063060B" w:rsidP="0063060B">
      <w:pPr>
        <w:ind w:firstLine="540"/>
        <w:jc w:val="both"/>
      </w:pPr>
      <w:r w:rsidRPr="00396DEB">
        <w:t>2. Опубликовать настоящее постановление  на официальном сайте в сети Интернет.</w:t>
      </w:r>
    </w:p>
    <w:p w:rsidR="006A1327" w:rsidRPr="00396DEB" w:rsidRDefault="006A1327" w:rsidP="00822511">
      <w:pPr>
        <w:jc w:val="both"/>
      </w:pPr>
    </w:p>
    <w:p w:rsidR="00822511" w:rsidRDefault="00822511" w:rsidP="00822511">
      <w:pPr>
        <w:jc w:val="both"/>
      </w:pPr>
      <w:r w:rsidRPr="00396DEB">
        <w:tab/>
        <w:t xml:space="preserve">3. </w:t>
      </w:r>
      <w:proofErr w:type="gramStart"/>
      <w:r w:rsidRPr="00396DEB">
        <w:t>Контроль за</w:t>
      </w:r>
      <w:proofErr w:type="gramEnd"/>
      <w:r w:rsidRPr="00396DEB">
        <w:t xml:space="preserve"> исполнением постановления </w:t>
      </w:r>
      <w:r w:rsidR="0063060B" w:rsidRPr="00396DEB">
        <w:t>оставляю за собой.</w:t>
      </w:r>
    </w:p>
    <w:p w:rsidR="00D40BCF" w:rsidRDefault="00D40BCF" w:rsidP="00822511">
      <w:pPr>
        <w:jc w:val="both"/>
      </w:pPr>
    </w:p>
    <w:p w:rsidR="00D40BCF" w:rsidRPr="00396DEB" w:rsidRDefault="00D40BCF" w:rsidP="00822511">
      <w:pPr>
        <w:jc w:val="both"/>
      </w:pPr>
    </w:p>
    <w:p w:rsidR="0063060B" w:rsidRPr="00396DEB" w:rsidRDefault="0063060B" w:rsidP="00822511"/>
    <w:p w:rsidR="0063060B" w:rsidRPr="00396DEB" w:rsidRDefault="00822511" w:rsidP="00822511">
      <w:r w:rsidRPr="00396DEB">
        <w:t xml:space="preserve">Глава </w:t>
      </w:r>
      <w:proofErr w:type="spellStart"/>
      <w:r w:rsidR="0063060B" w:rsidRPr="00396DEB">
        <w:t>Верх-Урюмского</w:t>
      </w:r>
      <w:proofErr w:type="spellEnd"/>
      <w:r w:rsidR="0063060B" w:rsidRPr="00396DEB">
        <w:t xml:space="preserve"> сельсовета </w:t>
      </w:r>
    </w:p>
    <w:p w:rsidR="00861E9F" w:rsidRPr="00396DEB" w:rsidRDefault="00822511" w:rsidP="00822511">
      <w:proofErr w:type="spellStart"/>
      <w:r w:rsidRPr="00396DEB">
        <w:t>Здвинского</w:t>
      </w:r>
      <w:proofErr w:type="spellEnd"/>
      <w:r w:rsidRPr="00396DEB">
        <w:t xml:space="preserve"> района</w:t>
      </w:r>
      <w:r w:rsidR="0063060B" w:rsidRPr="00396DEB">
        <w:t xml:space="preserve">                                                                           И.А.Морозов</w:t>
      </w:r>
    </w:p>
    <w:p w:rsidR="00D40BCF" w:rsidRDefault="00861E9F" w:rsidP="00822511">
      <w:r w:rsidRPr="00396DEB">
        <w:t>Новосибирской области</w:t>
      </w:r>
      <w:r w:rsidR="00822511" w:rsidRPr="00396DEB">
        <w:t xml:space="preserve">                                    </w:t>
      </w:r>
    </w:p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p w:rsidR="00D40BCF" w:rsidRDefault="00D40BCF" w:rsidP="00822511"/>
    <w:tbl>
      <w:tblPr>
        <w:tblW w:w="0" w:type="auto"/>
        <w:tblLook w:val="04A0"/>
      </w:tblPr>
      <w:tblGrid>
        <w:gridCol w:w="5069"/>
        <w:gridCol w:w="4501"/>
      </w:tblGrid>
      <w:tr w:rsidR="00D40BCF" w:rsidRPr="0032044F" w:rsidTr="001F279A">
        <w:tc>
          <w:tcPr>
            <w:tcW w:w="5070" w:type="dxa"/>
            <w:shd w:val="clear" w:color="auto" w:fill="auto"/>
          </w:tcPr>
          <w:p w:rsidR="00D40BCF" w:rsidRPr="0032044F" w:rsidRDefault="00D40BCF" w:rsidP="001F279A">
            <w:pPr>
              <w:jc w:val="right"/>
              <w:rPr>
                <w:color w:val="000000"/>
              </w:rPr>
            </w:pPr>
          </w:p>
        </w:tc>
        <w:tc>
          <w:tcPr>
            <w:tcW w:w="4501" w:type="dxa"/>
            <w:shd w:val="clear" w:color="auto" w:fill="auto"/>
          </w:tcPr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Pr="0032044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44F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D40BCF" w:rsidRPr="0032044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44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40BCF" w:rsidRPr="0032044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Верх-Урюмского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32044F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Pr="0032044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40BCF" w:rsidRPr="0032044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44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D40BCF" w:rsidRPr="0032044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25.02.2022 № 19</w:t>
            </w:r>
            <w:r w:rsidRPr="0032044F">
              <w:rPr>
                <w:rFonts w:ascii="Times New Roman" w:hAnsi="Times New Roman"/>
                <w:sz w:val="28"/>
                <w:szCs w:val="28"/>
              </w:rPr>
              <w:t>-па</w:t>
            </w:r>
          </w:p>
          <w:p w:rsidR="00D40BCF" w:rsidRPr="0032044F" w:rsidRDefault="00D40BCF" w:rsidP="001F279A">
            <w:pPr>
              <w:jc w:val="center"/>
              <w:rPr>
                <w:color w:val="000000"/>
              </w:rPr>
            </w:pPr>
          </w:p>
        </w:tc>
      </w:tr>
    </w:tbl>
    <w:p w:rsidR="00D40BCF" w:rsidRPr="00C70B3A" w:rsidRDefault="00D40BCF" w:rsidP="00D40BCF">
      <w:pPr>
        <w:pStyle w:val="ConsPlusTitle"/>
        <w:jc w:val="center"/>
        <w:rPr>
          <w:rFonts w:ascii="Times New Roman" w:hAnsi="Times New Roman" w:cs="Times New Roman"/>
          <w:sz w:val="16"/>
          <w:szCs w:val="28"/>
        </w:rPr>
      </w:pPr>
    </w:p>
    <w:p w:rsidR="00D40BCF" w:rsidRPr="00927385" w:rsidRDefault="00D40BCF" w:rsidP="00D40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7385">
        <w:rPr>
          <w:rFonts w:ascii="Times New Roman" w:hAnsi="Times New Roman" w:cs="Times New Roman"/>
          <w:sz w:val="28"/>
          <w:szCs w:val="28"/>
        </w:rPr>
        <w:t>Положение обоснования начальной (максимальной) цены контракта, цены контракта, заключаемого с единственным поставщиком</w:t>
      </w:r>
    </w:p>
    <w:p w:rsidR="00D40BCF" w:rsidRPr="00927385" w:rsidRDefault="00D40BCF" w:rsidP="00D40BCF">
      <w:pPr>
        <w:pStyle w:val="ConsPlusNormal"/>
        <w:jc w:val="center"/>
      </w:pPr>
    </w:p>
    <w:p w:rsidR="00D40BCF" w:rsidRPr="00927385" w:rsidRDefault="00D40BCF" w:rsidP="00D40BCF">
      <w:pPr>
        <w:pStyle w:val="ConsPlusNormal"/>
        <w:jc w:val="center"/>
      </w:pPr>
      <w:r w:rsidRPr="00927385">
        <w:t>I. Общие положения</w:t>
      </w:r>
    </w:p>
    <w:p w:rsidR="00D40BCF" w:rsidRPr="00A400D9" w:rsidRDefault="00D40BCF" w:rsidP="00D40BCF">
      <w:pPr>
        <w:pStyle w:val="ConsPlusNormal"/>
        <w:jc w:val="center"/>
        <w:rPr>
          <w:sz w:val="16"/>
        </w:rPr>
      </w:pPr>
    </w:p>
    <w:p w:rsidR="00D40BCF" w:rsidRPr="00927385" w:rsidRDefault="00D40BCF" w:rsidP="00D40BCF">
      <w:pPr>
        <w:pStyle w:val="ConsPlusNormal"/>
        <w:ind w:firstLine="708"/>
      </w:pPr>
      <w:r w:rsidRPr="00927385">
        <w:t>1.1</w:t>
      </w:r>
      <w:r>
        <w:t xml:space="preserve">. </w:t>
      </w:r>
      <w:r w:rsidRPr="00927385">
        <w:t>Определение</w:t>
      </w:r>
      <w:r>
        <w:t xml:space="preserve"> </w:t>
      </w:r>
      <w:r w:rsidRPr="00927385">
        <w:t>начальной (максимальной) цены контракта</w:t>
      </w:r>
      <w:r>
        <w:t xml:space="preserve"> (дале</w:t>
      </w:r>
      <w:proofErr w:type="gramStart"/>
      <w:r>
        <w:t>е-</w:t>
      </w:r>
      <w:proofErr w:type="gramEnd"/>
      <w:r>
        <w:t xml:space="preserve"> </w:t>
      </w:r>
      <w:r w:rsidRPr="00927385">
        <w:t>НМЦК</w:t>
      </w:r>
      <w:r>
        <w:t>)</w:t>
      </w:r>
      <w:r w:rsidRPr="00927385">
        <w:t xml:space="preserve"> производится при формировании плана-графика закупки, подготовке извещения об осуществлении закупки, документации о закупке, заключении контракта с единственным поставщиком/подрядчиком/исполнителем. Результат определения НМЦК отражается в указанных документах.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1.2</w:t>
      </w:r>
      <w:r>
        <w:t xml:space="preserve">. </w:t>
      </w:r>
      <w:proofErr w:type="gramStart"/>
      <w:r w:rsidRPr="00927385">
        <w:t xml:space="preserve">В случаях осуществления закупок товаров, работ, услуг, относящихся к видам, группам товаров, работ, услуг для обеспечения государственных и муниципальных нужд, в отношении которых в соответствии с положениями </w:t>
      </w:r>
      <w:hyperlink r:id="rId7" w:history="1">
        <w:r w:rsidRPr="00927385">
          <w:t>части 19 статьи 22</w:t>
        </w:r>
      </w:hyperlink>
      <w:r w:rsidRPr="00927385">
        <w:t xml:space="preserve"> Федерального закона N 44-ФЗ</w:t>
      </w:r>
      <w:r>
        <w:t xml:space="preserve"> </w:t>
      </w:r>
      <w:r w:rsidRPr="00DF2E84">
        <w:t>«О контрактной системе в сфере закупок товаров, работ, услуг для осуществления государственных и муниципальных нужд»</w:t>
      </w:r>
      <w:r>
        <w:t xml:space="preserve"> (далее -</w:t>
      </w:r>
      <w:r w:rsidRPr="00DF2E84">
        <w:t xml:space="preserve"> </w:t>
      </w:r>
      <w:r w:rsidRPr="00927385">
        <w:t>Федерального закона N 44-ФЗ</w:t>
      </w:r>
      <w:r>
        <w:t>)</w:t>
      </w:r>
      <w:r w:rsidRPr="00DF2E84">
        <w:t xml:space="preserve"> </w:t>
      </w:r>
      <w:r w:rsidRPr="00927385">
        <w:t xml:space="preserve"> установлен исчерпывающий перечень источников информации</w:t>
      </w:r>
      <w:proofErr w:type="gramEnd"/>
      <w:r w:rsidRPr="00927385">
        <w:t>, которые могут быть использованы для целей определения НМЦК, определение НМЦК осуществляется на основании данных, полученных из источников информации, включенных в такой перечень.</w:t>
      </w:r>
    </w:p>
    <w:p w:rsidR="00D40BCF" w:rsidRDefault="00D40BCF" w:rsidP="00D40BCF">
      <w:pPr>
        <w:pStyle w:val="ConsPlusNormal"/>
        <w:ind w:firstLine="708"/>
      </w:pPr>
      <w:r w:rsidRPr="00927385">
        <w:t>1.3</w:t>
      </w:r>
      <w:r>
        <w:t xml:space="preserve">. </w:t>
      </w:r>
      <w:r w:rsidRPr="00927385">
        <w:t>При определении НМЦК Заказчик исходит из необходимости достижения заданных целей обеспечения государственных и муниципальных нужд.</w:t>
      </w:r>
    </w:p>
    <w:p w:rsidR="00D40BCF" w:rsidRPr="00927385" w:rsidRDefault="00D40BCF" w:rsidP="00D40BCF">
      <w:pPr>
        <w:pStyle w:val="ConsPlusNormal"/>
        <w:ind w:firstLine="708"/>
      </w:pPr>
      <w:r>
        <w:t xml:space="preserve">1.4. В случае, когда НМЦК, </w:t>
      </w:r>
      <w:proofErr w:type="gramStart"/>
      <w:r>
        <w:t>сформированная</w:t>
      </w:r>
      <w:proofErr w:type="gramEnd"/>
      <w:r>
        <w:t>, предусмотренное настоящим Положением, превышает утвержденные лимиты денежных средств, Заказчик производит корректировку получившейся НМЦК в сторону ее уменьшения до приведения в соответствие утвержденным лимитам.</w:t>
      </w:r>
    </w:p>
    <w:p w:rsidR="00D40BCF" w:rsidRPr="00A400D9" w:rsidRDefault="00D40BCF" w:rsidP="00D40BCF">
      <w:pPr>
        <w:pStyle w:val="ConsPlusNormal"/>
        <w:rPr>
          <w:sz w:val="16"/>
        </w:rPr>
      </w:pPr>
    </w:p>
    <w:p w:rsidR="00D40BCF" w:rsidRPr="00927385" w:rsidRDefault="00D40BCF" w:rsidP="00D40BCF">
      <w:pPr>
        <w:pStyle w:val="ConsPlusNormal"/>
        <w:jc w:val="center"/>
      </w:pPr>
      <w:r w:rsidRPr="00927385">
        <w:t>II. Обоснование НМЦК</w:t>
      </w:r>
    </w:p>
    <w:p w:rsidR="00D40BCF" w:rsidRPr="00A400D9" w:rsidRDefault="00D40BCF" w:rsidP="00D40BCF">
      <w:pPr>
        <w:pStyle w:val="ConsPlusNormal"/>
        <w:jc w:val="center"/>
        <w:rPr>
          <w:sz w:val="16"/>
        </w:rPr>
      </w:pPr>
    </w:p>
    <w:p w:rsidR="00D40BCF" w:rsidRPr="00927385" w:rsidRDefault="00D40BCF" w:rsidP="00D40BCF">
      <w:pPr>
        <w:pStyle w:val="ConsPlusNormal"/>
        <w:ind w:firstLine="540"/>
      </w:pPr>
      <w:bookmarkStart w:id="1" w:name="P45"/>
      <w:bookmarkEnd w:id="1"/>
      <w:r w:rsidRPr="00927385">
        <w:t>2</w:t>
      </w:r>
      <w:r>
        <w:t xml:space="preserve">.1. </w:t>
      </w:r>
      <w:r w:rsidRPr="00927385">
        <w:t>Обоснование НМЦК заключается в выполнении расчета указанной цены с приложением справочной информации и документов</w:t>
      </w:r>
      <w:r>
        <w:t>, либо</w:t>
      </w:r>
      <w:r w:rsidRPr="00927385">
        <w:t xml:space="preserve"> с указанием реквизитов документов, на основании которых выполнен расчет</w:t>
      </w:r>
      <w:r>
        <w:t>, либо путем ссылки на настоящее Положение (при условии конкретизации документов-источников ценовой информации в настоящем Положении)</w:t>
      </w:r>
      <w:r w:rsidRPr="00927385">
        <w:t xml:space="preserve">. При этом в обосновании НМЦК, которое подлежит размещению в открытом доступе в информационно-телекоммуникационной сети "Интернет" (далее - сеть "Интернет"), не указываются наименования поставщиков (подрядчиков, исполнителей), представивших соответствующую информацию. Оригиналы </w:t>
      </w:r>
      <w:r w:rsidRPr="00927385">
        <w:lastRenderedPageBreak/>
        <w:t>использованных при определении, обосновании НМЦК документов, снимки экрана ("</w:t>
      </w:r>
      <w:proofErr w:type="spellStart"/>
      <w:r w:rsidRPr="00927385">
        <w:t>скриншот</w:t>
      </w:r>
      <w:proofErr w:type="spellEnd"/>
      <w:r w:rsidRPr="00927385">
        <w:t xml:space="preserve">"), содержащие изображения соответствующих страниц сайтов с указанием даты и времени их формирования, хранятся с иными документами о закупке, подлежащими хранению в соответствии с требованиями Федерального </w:t>
      </w:r>
      <w:hyperlink r:id="rId8" w:history="1">
        <w:r w:rsidRPr="00927385">
          <w:t>закона</w:t>
        </w:r>
      </w:hyperlink>
      <w:r w:rsidRPr="00927385">
        <w:t xml:space="preserve"> N 44-ФЗ.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2.2</w:t>
      </w:r>
      <w:r>
        <w:t>.</w:t>
      </w:r>
      <w:r w:rsidRPr="00927385">
        <w:t>В целях осуществления закупки Заказчик выполняет следующую последовательность действий:</w:t>
      </w:r>
    </w:p>
    <w:p w:rsidR="00D40BCF" w:rsidRPr="00927385" w:rsidRDefault="00D40BCF" w:rsidP="00D40BCF">
      <w:pPr>
        <w:pStyle w:val="ConsPlusNormal"/>
        <w:ind w:firstLine="708"/>
      </w:pPr>
      <w:r>
        <w:t>2.2.1.</w:t>
      </w:r>
      <w:r w:rsidRPr="00927385">
        <w:t>определяет потребность в конкретном товаре, работе, услуге, обусловленную целями осуществления закупок;</w:t>
      </w:r>
    </w:p>
    <w:p w:rsidR="00D40BCF" w:rsidRPr="00927385" w:rsidRDefault="00D40BCF" w:rsidP="00D40BCF">
      <w:pPr>
        <w:pStyle w:val="ConsPlusNormal"/>
        <w:ind w:firstLine="708"/>
      </w:pPr>
      <w:bookmarkStart w:id="2" w:name="P48"/>
      <w:bookmarkEnd w:id="2"/>
      <w:r>
        <w:t>2.2.2.</w:t>
      </w:r>
      <w:r w:rsidRPr="00927385">
        <w:t>устанавливает перечень требований к товарам, работам, услугам, закупка которых планируется, а также требований к условиям поставки товаров, выполнения работ, оказания услуг;</w:t>
      </w:r>
    </w:p>
    <w:p w:rsidR="00D40BCF" w:rsidRPr="00927385" w:rsidRDefault="00D40BCF" w:rsidP="00D40BCF">
      <w:pPr>
        <w:pStyle w:val="ConsPlusNormal"/>
        <w:ind w:firstLine="708"/>
      </w:pPr>
      <w:r>
        <w:t>2.2.3.</w:t>
      </w:r>
      <w:r w:rsidRPr="00927385">
        <w:t xml:space="preserve">проводит исследование рынка путем изучения общедоступных источников </w:t>
      </w:r>
      <w:proofErr w:type="gramStart"/>
      <w:r w:rsidRPr="00927385">
        <w:t>информации</w:t>
      </w:r>
      <w:proofErr w:type="gramEnd"/>
      <w:r w:rsidRPr="00927385">
        <w:t xml:space="preserve"> в целях выявления имеющихся на рынке товаров, работ, услуг, отвечающих требованиям, определенным в соответствии с </w:t>
      </w:r>
      <w:hyperlink w:anchor="P48" w:history="1">
        <w:r w:rsidRPr="00927385">
          <w:t>пунктом 2.2.2</w:t>
        </w:r>
      </w:hyperlink>
      <w:r w:rsidRPr="00927385">
        <w:t xml:space="preserve"> настоящего Положения;</w:t>
      </w:r>
    </w:p>
    <w:p w:rsidR="00D40BCF" w:rsidRPr="00927385" w:rsidRDefault="00D40BCF" w:rsidP="00D40BCF">
      <w:pPr>
        <w:pStyle w:val="ConsPlusNormal"/>
        <w:ind w:firstLine="708"/>
      </w:pPr>
      <w:bookmarkStart w:id="3" w:name="P50"/>
      <w:bookmarkEnd w:id="3"/>
      <w:r w:rsidRPr="00927385">
        <w:t xml:space="preserve">2.2.4. формирует описание объекта закупки в соответствии с требованиями </w:t>
      </w:r>
      <w:hyperlink r:id="rId9" w:history="1">
        <w:r w:rsidRPr="00927385">
          <w:t>статьи 33</w:t>
        </w:r>
      </w:hyperlink>
      <w:r w:rsidRPr="00927385">
        <w:t xml:space="preserve"> Федерального закона N 44-ФЗ;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2.2.5. проверяет наличие принятых в отношении планируемых к закупке видов, групп товаров, работ, услуг:</w:t>
      </w:r>
    </w:p>
    <w:p w:rsidR="00D40BCF" w:rsidRPr="00927385" w:rsidRDefault="00D40BCF" w:rsidP="00D40BCF">
      <w:pPr>
        <w:pStyle w:val="ConsPlusNormal"/>
        <w:ind w:firstLine="708"/>
      </w:pPr>
      <w:r w:rsidRPr="00927385">
        <w:t>2.2.5.1. нормативных правовых актов федеральных органов исполнительной власти, локальных нормативных актов государственной корпорации "</w:t>
      </w:r>
      <w:proofErr w:type="spellStart"/>
      <w:r w:rsidRPr="00927385">
        <w:t>Росатом</w:t>
      </w:r>
      <w:proofErr w:type="spellEnd"/>
      <w:r w:rsidRPr="00927385">
        <w:t xml:space="preserve">", которыми устанавливаются порядки определения НМЦК в соответствии с </w:t>
      </w:r>
      <w:hyperlink r:id="rId10" w:history="1">
        <w:r w:rsidRPr="00927385">
          <w:t>частью 22 статьи 22</w:t>
        </w:r>
      </w:hyperlink>
      <w:r w:rsidRPr="00927385">
        <w:t xml:space="preserve"> Федерального закона N 44-ФЗ;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2.2.5.2. актов Правительства Российской Федерации, устанавливающих исчерпывающие перечни источников информации, которые могут быть использованы для целей определения НМЦК;</w:t>
      </w: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2.2.5.3. правовых актов о нормировании в сфере закупок, принятых в соответствии со </w:t>
      </w:r>
      <w:hyperlink r:id="rId11" w:history="1">
        <w:r w:rsidRPr="00927385">
          <w:t>статьей 19</w:t>
        </w:r>
      </w:hyperlink>
      <w:r w:rsidRPr="00927385">
        <w:t xml:space="preserve"> Федерального закона N 44-ФЗ;</w:t>
      </w: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2.2.6. в соответствии с установленными </w:t>
      </w:r>
      <w:hyperlink r:id="rId12" w:history="1">
        <w:r w:rsidRPr="00927385">
          <w:t>статьей 22</w:t>
        </w:r>
      </w:hyperlink>
      <w:r w:rsidRPr="00927385">
        <w:t xml:space="preserve"> Федерального закона N 44-ФЗ требованиями определяет применимый метод определения НМЦК или несколько таких методов;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2.2.7. осуществляет соответствующим методом определение НМЦК с учетом настоящего Положения;</w:t>
      </w: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2.2.8. формирует обоснование НМЦК в соответствии с </w:t>
      </w:r>
      <w:hyperlink w:anchor="P45" w:history="1">
        <w:r w:rsidRPr="00927385">
          <w:t>пунктом 2.1</w:t>
        </w:r>
      </w:hyperlink>
      <w:r w:rsidRPr="00927385">
        <w:t xml:space="preserve"> настоящего Положения. Форма обоснования НМЦК приведена в </w:t>
      </w:r>
      <w:hyperlink w:anchor="P222" w:history="1">
        <w:r w:rsidRPr="00927385">
          <w:t>приложении N 1</w:t>
        </w:r>
      </w:hyperlink>
      <w:r w:rsidRPr="00927385">
        <w:t xml:space="preserve"> к настоящему Положению (используется при конкурентных закупках).</w:t>
      </w:r>
    </w:p>
    <w:p w:rsidR="00D40BCF" w:rsidRPr="00A400D9" w:rsidRDefault="00D40BCF" w:rsidP="00D40BCF">
      <w:pPr>
        <w:pStyle w:val="ConsPlusNormal"/>
        <w:ind w:firstLine="540"/>
        <w:jc w:val="both"/>
        <w:rPr>
          <w:sz w:val="16"/>
        </w:rPr>
      </w:pPr>
    </w:p>
    <w:p w:rsidR="00D40BCF" w:rsidRPr="00927385" w:rsidRDefault="00D40BCF" w:rsidP="00D40BCF">
      <w:pPr>
        <w:pStyle w:val="ConsPlusNormal"/>
        <w:jc w:val="center"/>
      </w:pPr>
      <w:bookmarkStart w:id="4" w:name="P59"/>
      <w:bookmarkEnd w:id="4"/>
      <w:r w:rsidRPr="00927385">
        <w:t>III. Определение НМЦК методом сопоставимых рыночных цен</w:t>
      </w:r>
    </w:p>
    <w:p w:rsidR="00D40BCF" w:rsidRPr="00927385" w:rsidRDefault="00D40BCF" w:rsidP="00D40BCF">
      <w:pPr>
        <w:pStyle w:val="ConsPlusNormal"/>
        <w:jc w:val="center"/>
      </w:pPr>
      <w:r w:rsidRPr="00927385">
        <w:t>(анализа рынка)</w:t>
      </w:r>
    </w:p>
    <w:p w:rsidR="00D40BCF" w:rsidRPr="00A400D9" w:rsidRDefault="00D40BCF" w:rsidP="00D40BCF">
      <w:pPr>
        <w:pStyle w:val="ConsPlusNormal"/>
        <w:ind w:firstLine="540"/>
        <w:jc w:val="both"/>
        <w:rPr>
          <w:sz w:val="16"/>
        </w:rPr>
      </w:pPr>
    </w:p>
    <w:p w:rsidR="00D40BCF" w:rsidRPr="00927385" w:rsidRDefault="00D40BCF" w:rsidP="00D40BCF">
      <w:pPr>
        <w:pStyle w:val="ConsPlusNormal"/>
        <w:ind w:firstLine="708"/>
      </w:pPr>
      <w:r w:rsidRPr="00927385">
        <w:t>3.1. Метод сопоставимых рыночных цен (анализа рынка) заключается в установлении НМЦК на основании информации о рыночных ценах (далее - ценовая информация) идентичных товаров, работ, услуг, планируемых к закупкам, или при их отсутствии однородных товаров, работ, услуг.</w:t>
      </w: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3.2. Метод сопоставимых рыночных цен (анализа рынка) является приоритетным для определения и обоснования НМЦК. Использование иных </w:t>
      </w:r>
      <w:r w:rsidRPr="00927385">
        <w:lastRenderedPageBreak/>
        <w:t xml:space="preserve">методов допускается в случаях, предусмотренных </w:t>
      </w:r>
      <w:hyperlink r:id="rId13" w:history="1">
        <w:r w:rsidRPr="00927385">
          <w:t>частями 7</w:t>
        </w:r>
      </w:hyperlink>
      <w:r w:rsidRPr="00927385">
        <w:t xml:space="preserve"> - </w:t>
      </w:r>
      <w:hyperlink r:id="rId14" w:history="1">
        <w:r w:rsidRPr="00927385">
          <w:t>11 статьи 22</w:t>
        </w:r>
      </w:hyperlink>
      <w:r w:rsidRPr="00927385">
        <w:t xml:space="preserve"> Федерального закона N 44-ФЗ.</w:t>
      </w:r>
    </w:p>
    <w:p w:rsidR="00D40BCF" w:rsidRPr="00927385" w:rsidRDefault="00D40BCF" w:rsidP="00D40BCF">
      <w:pPr>
        <w:pStyle w:val="ConsPlusNormal"/>
        <w:ind w:firstLine="708"/>
      </w:pPr>
      <w:bookmarkStart w:id="5" w:name="P76"/>
      <w:bookmarkEnd w:id="5"/>
      <w:r w:rsidRPr="00927385">
        <w:t>3.3. В целях получения ценовой информации в отношении товара, работы, услуги для определения НМЦК заказчик может осуществлять следующие процедуры</w:t>
      </w:r>
      <w:r>
        <w:rPr>
          <w:rStyle w:val="a7"/>
        </w:rPr>
        <w:footnoteReference w:id="1"/>
      </w:r>
      <w:r w:rsidRPr="00927385">
        <w:t xml:space="preserve"> (</w:t>
      </w:r>
      <w:proofErr w:type="gramStart"/>
      <w:r w:rsidRPr="00927385">
        <w:t>но</w:t>
      </w:r>
      <w:proofErr w:type="gramEnd"/>
      <w:r w:rsidRPr="00927385">
        <w:t xml:space="preserve"> не ограничиваясь указанными):</w:t>
      </w:r>
    </w:p>
    <w:p w:rsidR="00D40BCF" w:rsidRPr="00927385" w:rsidRDefault="00D40BCF" w:rsidP="00D40BCF">
      <w:pPr>
        <w:pStyle w:val="ConsPlusNormal"/>
        <w:ind w:firstLine="708"/>
      </w:pPr>
      <w:bookmarkStart w:id="6" w:name="P77"/>
      <w:bookmarkEnd w:id="6"/>
      <w:r w:rsidRPr="00927385">
        <w:t>3.3.1. направить запросы о предоставлении ценовой информации не менее чем трем поставщикам (подрядчикам, исполнителям), обладающим опытом поставок соответствующих товаров, работ, услуг;</w:t>
      </w:r>
    </w:p>
    <w:p w:rsidR="00D40BCF" w:rsidRPr="00927385" w:rsidRDefault="00D40BCF" w:rsidP="00D40BCF">
      <w:pPr>
        <w:pStyle w:val="ConsPlusNormal"/>
        <w:ind w:firstLine="708"/>
      </w:pPr>
      <w:bookmarkStart w:id="7" w:name="P78"/>
      <w:bookmarkEnd w:id="7"/>
      <w:r w:rsidRPr="00927385">
        <w:t xml:space="preserve">3.3.2. </w:t>
      </w:r>
      <w:proofErr w:type="gramStart"/>
      <w:r w:rsidRPr="00927385">
        <w:t>разместить запрос</w:t>
      </w:r>
      <w:proofErr w:type="gramEnd"/>
      <w:r w:rsidRPr="00927385">
        <w:t xml:space="preserve"> о предоставлении ценовой информации</w:t>
      </w:r>
      <w:r>
        <w:t xml:space="preserve"> (запрос цен)</w:t>
      </w:r>
      <w:r w:rsidRPr="00927385">
        <w:t xml:space="preserve"> в единой информационной системе в сфере закупок товаров, работ, услуг для обеспечения государственных или муниципальных нужд (далее - ЕИС);</w:t>
      </w:r>
    </w:p>
    <w:p w:rsidR="00D40BCF" w:rsidRPr="00927385" w:rsidRDefault="00D40BCF" w:rsidP="00D40BCF">
      <w:pPr>
        <w:pStyle w:val="ConsPlusNormal"/>
        <w:ind w:firstLine="708"/>
      </w:pPr>
      <w:bookmarkStart w:id="8" w:name="P79"/>
      <w:bookmarkEnd w:id="8"/>
      <w:r w:rsidRPr="00927385">
        <w:t xml:space="preserve">3.3.3. осуществить поиск ценовой информации в реестре контрактов, заключенных заказчиками. При этом в расчет принимается информация о ценах товаров, работ, услуг, </w:t>
      </w:r>
      <w:proofErr w:type="gramStart"/>
      <w:r w:rsidRPr="00927385">
        <w:t>содержащуюся</w:t>
      </w:r>
      <w:proofErr w:type="gramEnd"/>
      <w:r w:rsidRPr="00927385">
        <w:t xml:space="preserve">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 осуществить сбор и анализ общедоступной ценовой информации, к которой относится в том числе: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3.3.4.1.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признаваемых в соответствии с гражданским законодательством публичными офертами;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3.3.4.2. информация о котировках на российских биржах и иностранных биржах;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3.3.4.3. информация о котировках на электронных площадках;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3.3.4.4. данные государственной статистической отчетности о ценах товаров, работ, услуг;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3.3.4.5. информация о ценах товаров, работ, услуг,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3.3.4.6. информация о рыночной стоимости объектов оценки, определенная в соответствии с законодательством, регулирующим оценочную деятельность в Российской Федерации;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3.3.4.7. информация информационно-ценовых агентств. При этом в расчет принимается информация таких агентств, которая предоставлена на условиях раскрытия методологии расчета цен;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3.3.4.8. иные источники информации, в том числе общедоступные результаты изучения рынка.</w:t>
      </w:r>
    </w:p>
    <w:p w:rsidR="00D40BCF" w:rsidRPr="00927385" w:rsidRDefault="00D40BCF" w:rsidP="00D40BCF">
      <w:pPr>
        <w:pStyle w:val="ConsPlusNormal"/>
        <w:ind w:firstLine="708"/>
      </w:pPr>
      <w:r w:rsidRPr="00927385">
        <w:lastRenderedPageBreak/>
        <w:t>3.4. Запрос на предоставление ценовой информации, направляемый потенциальному поставщику (подрядчику, исполнителю), и (или) запрос о предоставлении ценовой информации, размещаемый в ЕИС (на официальном сайте или иных сайтах) или в печатных изданиях, по решению Заказчика может содержать (</w:t>
      </w:r>
      <w:proofErr w:type="gramStart"/>
      <w:r w:rsidRPr="00927385">
        <w:t>но</w:t>
      </w:r>
      <w:proofErr w:type="gramEnd"/>
      <w:r w:rsidRPr="00927385">
        <w:t xml:space="preserve"> не ограничиваясь указанными видами информации):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3.4.1. подробное описание объекта закупки, включая указание единицы измерения, количества товара, объема работы или услуги;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3.4.2. основные условия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3.4.3. сроки предоставления ценовой информации;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3.4.4. информацию о том, что проведение данной процедуры сбора информации не влечет за собой возникновение каких-либо обязательств заказчика;</w:t>
      </w:r>
    </w:p>
    <w:p w:rsidR="00D40BCF" w:rsidRDefault="00D40BCF" w:rsidP="00D40BCF">
      <w:pPr>
        <w:pStyle w:val="ConsPlusNormal"/>
        <w:ind w:firstLine="708"/>
      </w:pPr>
      <w:r w:rsidRPr="00927385">
        <w:t>3.4.5. указание о том,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</w:t>
      </w:r>
      <w:r w:rsidRPr="004337F5">
        <w:t>;</w:t>
      </w:r>
    </w:p>
    <w:p w:rsidR="00D40BCF" w:rsidRPr="004337F5" w:rsidRDefault="00D40BCF" w:rsidP="00D40BCF">
      <w:pPr>
        <w:pStyle w:val="ConsPlusNormal"/>
        <w:ind w:firstLine="708"/>
      </w:pPr>
      <w:r>
        <w:t>3.4.6. предполагаемый месяц размещения заказа.</w:t>
      </w: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3.5. Все документы, содержащие ценовую информацию, полученные, по запросам, предусмотренным </w:t>
      </w:r>
      <w:hyperlink w:anchor="P77" w:history="1">
        <w:r w:rsidRPr="00927385">
          <w:t>пунктами 3.3.1</w:t>
        </w:r>
      </w:hyperlink>
      <w:r w:rsidRPr="00927385">
        <w:t xml:space="preserve"> и </w:t>
      </w:r>
      <w:hyperlink w:anchor="P78" w:history="1">
        <w:r w:rsidRPr="00927385">
          <w:t>3.3.2</w:t>
        </w:r>
      </w:hyperlink>
      <w:r w:rsidRPr="00927385">
        <w:t xml:space="preserve"> настоящего Положения, регистрируются в делопроизводстве заказчика, уполномоченного органа, уполномоченного учреждения и используются в расчетах НМЦК.</w:t>
      </w: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3.6. </w:t>
      </w:r>
      <w:proofErr w:type="gramStart"/>
      <w:r w:rsidRPr="00927385">
        <w:t xml:space="preserve">При использовании в целях определения НМЦК ценовой информации из источников, указанных в </w:t>
      </w:r>
      <w:hyperlink w:anchor="P76" w:history="1">
        <w:r w:rsidRPr="00927385">
          <w:t>пункте 3.3</w:t>
        </w:r>
      </w:hyperlink>
      <w:r w:rsidRPr="00927385">
        <w:t xml:space="preserve"> настоящего Положения, заказчик приводит полученные цены товара, работы, услуги к сопоставимым с условиями планируемой закупки коммерческим и (или) финансовым условиям поставок товаров, выполнения работ, оказания услуг, а также приводит цены прошлых периодов (более шести месяцев от периода определения НМЦК) к текущему уровню цен.</w:t>
      </w:r>
      <w:proofErr w:type="gramEnd"/>
    </w:p>
    <w:p w:rsidR="00D40BCF" w:rsidRPr="00927385" w:rsidRDefault="00D40BCF" w:rsidP="00D40BCF">
      <w:pPr>
        <w:pStyle w:val="ConsPlusNormal"/>
        <w:ind w:firstLine="708"/>
      </w:pPr>
      <w:r w:rsidRPr="00927385">
        <w:t>3.7. Коммерческие и (или) финансовые условия поставок товаров, выполнения работ, оказания услуг признаются сопоставимыми,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условий.</w:t>
      </w:r>
    </w:p>
    <w:p w:rsidR="00D40BCF" w:rsidRPr="00927385" w:rsidRDefault="00D40BCF" w:rsidP="00D40BCF">
      <w:pPr>
        <w:pStyle w:val="ConsPlusNormal"/>
        <w:ind w:firstLine="708"/>
      </w:pPr>
      <w:bookmarkStart w:id="9" w:name="P107"/>
      <w:bookmarkEnd w:id="9"/>
      <w:r w:rsidRPr="00927385">
        <w:t>3.8</w:t>
      </w:r>
      <w:r>
        <w:t>.</w:t>
      </w:r>
      <w:r w:rsidRPr="00927385">
        <w:t xml:space="preserve">При использовании в целях определения НМЦК ценовой информации, полученной в соответствии с </w:t>
      </w:r>
      <w:hyperlink w:anchor="P79" w:history="1">
        <w:r w:rsidRPr="00927385">
          <w:t>пунктом 3.3.3</w:t>
        </w:r>
      </w:hyperlink>
      <w:r w:rsidRPr="00927385">
        <w:t xml:space="preserve"> настоящего Положения, заказчиком, уполномоченным органом, уполномоченным учреждением дополнительно может быть скорректирована цена товара, работы, услуги в зависимости от способа осуществления закупки, явившейся </w:t>
      </w:r>
      <w:r w:rsidRPr="00927385">
        <w:lastRenderedPageBreak/>
        <w:t>источником информации о цене товара, работы, услуги. При этом используется следующий порядок: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3.8.1. если закупка осуществлялась путем проведения конкурса - цена товара, работы, услуги при необходимости увеличивается не более чем на 10%;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3.8.2. если закупка осуществлялась путем проведения аукциона - цену товара, работы, услуги при необходимости увеличивается не более чем на 13%;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3.8.3. если закупка осуществлялась путем проведения запро</w:t>
      </w:r>
      <w:r>
        <w:t>са котировок</w:t>
      </w:r>
      <w:r w:rsidRPr="00927385">
        <w:t xml:space="preserve"> - цену товара, работы, услуги при необходимости увеличивается не более чем на 17%;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3.8.4. если закупка осуществлялась у единственного поставщика (подрядчика, исполнителя) - цена товара, работы, услуги в соответствии с настоящим пунктом не корректируется.</w:t>
      </w:r>
    </w:p>
    <w:p w:rsidR="00D40BCF" w:rsidRPr="00927385" w:rsidRDefault="00D40BCF" w:rsidP="00D40BCF">
      <w:pPr>
        <w:pStyle w:val="ConsPlusNormal"/>
        <w:ind w:firstLine="708"/>
      </w:pPr>
      <w:bookmarkStart w:id="10" w:name="P112"/>
      <w:bookmarkStart w:id="11" w:name="P126"/>
      <w:bookmarkEnd w:id="10"/>
      <w:bookmarkEnd w:id="11"/>
      <w:r w:rsidRPr="00927385">
        <w:t>3.9. В целях определения НМЦК методом сопоставимых рыночных цен (анализа рынка) используется не менее трех цен товара, работы, услуги, предлагаемых различными поставщиками (подрядчиками, исполнителями).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3.10. НМЦК методом сопоставимых рыночных цен (анализа рынка) определяется по формуле:</w:t>
      </w:r>
      <w:r>
        <w:t xml:space="preserve"> </w:t>
      </w:r>
      <w:r w:rsidRPr="00927385">
        <w:t>НМЦК=(</w:t>
      </w:r>
      <w:r w:rsidRPr="00927385">
        <w:rPr>
          <w:lang w:val="en-US"/>
        </w:rPr>
        <w:t>V</w:t>
      </w:r>
      <w:r w:rsidRPr="00927385">
        <w:t>1+</w:t>
      </w:r>
      <w:r w:rsidRPr="00927385">
        <w:rPr>
          <w:lang w:val="en-US"/>
        </w:rPr>
        <w:t>V</w:t>
      </w:r>
      <w:r w:rsidRPr="00927385">
        <w:t>2+…</w:t>
      </w:r>
      <w:proofErr w:type="spellStart"/>
      <w:r w:rsidRPr="00927385">
        <w:rPr>
          <w:lang w:val="en-US"/>
        </w:rPr>
        <w:t>Vn</w:t>
      </w:r>
      <w:proofErr w:type="spellEnd"/>
      <w:r w:rsidRPr="00927385">
        <w:t>)/</w:t>
      </w:r>
      <w:r w:rsidRPr="00927385">
        <w:rPr>
          <w:lang w:val="en-US"/>
        </w:rPr>
        <w:t>p</w:t>
      </w:r>
      <w:r>
        <w:t xml:space="preserve"> где: </w:t>
      </w:r>
      <w:r w:rsidRPr="00927385">
        <w:t xml:space="preserve">v1, </w:t>
      </w:r>
      <w:r w:rsidRPr="00927385">
        <w:rPr>
          <w:lang w:val="en-US"/>
        </w:rPr>
        <w:t>v</w:t>
      </w:r>
      <w:r w:rsidRPr="00927385">
        <w:t>2.. – ценовые предложения, потенциальных поставщиков/подрядчиков/исполнителей;</w:t>
      </w:r>
    </w:p>
    <w:p w:rsidR="00D40BCF" w:rsidRPr="00927385" w:rsidRDefault="00D40BCF" w:rsidP="00D40BCF">
      <w:pPr>
        <w:pStyle w:val="ConsPlusNormal"/>
        <w:ind w:firstLine="540"/>
      </w:pPr>
      <w:r w:rsidRPr="00927385">
        <w:rPr>
          <w:lang w:val="en-US"/>
        </w:rPr>
        <w:t>P</w:t>
      </w:r>
      <w:r w:rsidRPr="00927385">
        <w:t xml:space="preserve"> - </w:t>
      </w:r>
      <w:proofErr w:type="gramStart"/>
      <w:r w:rsidRPr="00927385">
        <w:t>количество</w:t>
      </w:r>
      <w:proofErr w:type="gramEnd"/>
      <w:r w:rsidRPr="00927385">
        <w:t xml:space="preserve"> используемых в расчете предложений;</w:t>
      </w:r>
    </w:p>
    <w:p w:rsidR="00D40BCF" w:rsidRDefault="00D40BCF" w:rsidP="00D40BCF">
      <w:pPr>
        <w:pStyle w:val="ConsPlusNormal"/>
        <w:ind w:firstLine="708"/>
      </w:pPr>
      <w:r w:rsidRPr="00927385">
        <w:t xml:space="preserve">3.11. Цена контракта, заключаемого с единственным поставщиком/подрядчиком/исполнителем на основании п.4 и п.5 ч.1 ст.93 Федерального закона №44-ФЗ может определяться заказчиком путем изучения рынка в порядке, установленном п.3.3. настоящего Положения, без отражения/фиксации полученной промежуточной информации. </w:t>
      </w:r>
      <w:proofErr w:type="gramStart"/>
      <w:r w:rsidRPr="00927385">
        <w:t>При этом заказчик в рамках нормы ч.1 ст.12 Федерального закона №44-ФЗ заключает контракт по наименьшей цене из определенных в ходе обоснования.</w:t>
      </w:r>
      <w:proofErr w:type="gramEnd"/>
      <w:r w:rsidRPr="00927385">
        <w:t xml:space="preserve"> Данная цена фиксируется непосредственно в контракте либо документах, подтверждающих факт заключения контракта (в случае заключения контракта в соответствии с </w:t>
      </w:r>
      <w:proofErr w:type="gramStart"/>
      <w:r w:rsidRPr="00927385">
        <w:t>ч</w:t>
      </w:r>
      <w:proofErr w:type="gramEnd"/>
      <w:r w:rsidRPr="00927385">
        <w:t>.15 ст.34 Федерального закона №44-ФЗ).</w:t>
      </w:r>
    </w:p>
    <w:p w:rsidR="00D40BCF" w:rsidRDefault="00D40BCF" w:rsidP="00D40BCF">
      <w:pPr>
        <w:pStyle w:val="ConsPlusNormal"/>
        <w:ind w:firstLine="708"/>
      </w:pPr>
      <w:r>
        <w:t>3.12. При направлении запросов, предусмотренных п.3.3.1 настоящего Положения Заказчик в обязательном порядке применяет положения п.3.3.2 настоящего Положения в части размещения запроса цен в ЕИС. Поступившие по итогам указанных в настоящем пункте действий коммерческие предложения используются Заказчиком для обоснования начальной (максимальной) цены контракта. Отсутствие коммерческих предложений/поступление не более 1 (одного) коммерческого предложения по итогам совершения действий, указанных в настоящем пункте, свидетельствует об отсутствии конкурентного рынка необходимых заказчику товаров/работ/услуг (на условиях, указанных в запросе, предусмотренном п.3.4. настоящего Положения). При этом метод сопоставимых рыночных цен не может применяться для обоснования начальной (максимальной) цены контракта при закупке такого товара (работы, услуги).</w:t>
      </w:r>
    </w:p>
    <w:p w:rsidR="00D40BCF" w:rsidRDefault="00D40BCF" w:rsidP="00D40BCF">
      <w:pPr>
        <w:pStyle w:val="ConsPlusNormal"/>
        <w:ind w:firstLine="708"/>
      </w:pPr>
      <w:r>
        <w:t xml:space="preserve">3.13. Для целей обоснования НМЦК в случае, предусмотренном п.3.12 настоящего Положения (при наличии единственного коммерческого </w:t>
      </w:r>
      <w:r>
        <w:lastRenderedPageBreak/>
        <w:t>предложения) и при условии невозможности применения иных предусмотренных настоящим Положением методов, Заказчик вправе использовать метод единственной цены, при котором за НМЦК берется цена такого коммерческого предложения.</w:t>
      </w:r>
    </w:p>
    <w:p w:rsidR="00D40BCF" w:rsidRPr="00A400D9" w:rsidRDefault="00D40BCF" w:rsidP="00D40BCF">
      <w:pPr>
        <w:pStyle w:val="ConsPlusNormal"/>
        <w:ind w:firstLine="540"/>
        <w:jc w:val="both"/>
        <w:rPr>
          <w:sz w:val="16"/>
        </w:rPr>
      </w:pPr>
    </w:p>
    <w:p w:rsidR="00D40BCF" w:rsidRPr="00927385" w:rsidRDefault="00D40BCF" w:rsidP="00D40BCF">
      <w:pPr>
        <w:pStyle w:val="ConsPlusNormal"/>
        <w:jc w:val="center"/>
      </w:pPr>
      <w:r w:rsidRPr="00927385">
        <w:t>IV. Определение НМЦК нормативным методом</w:t>
      </w:r>
    </w:p>
    <w:p w:rsidR="00D40BCF" w:rsidRPr="00A400D9" w:rsidRDefault="00D40BCF" w:rsidP="00D40BCF">
      <w:pPr>
        <w:pStyle w:val="ConsPlusNormal"/>
        <w:jc w:val="center"/>
        <w:rPr>
          <w:sz w:val="16"/>
        </w:rPr>
      </w:pP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4.1. Нормативный метод заключается в расчете НМЦК на основе требований к закупаемым товарам, работам, услугам, установленных в соответствии со </w:t>
      </w:r>
      <w:hyperlink r:id="rId15" w:history="1">
        <w:r w:rsidRPr="00927385">
          <w:t>статьей 19</w:t>
        </w:r>
      </w:hyperlink>
      <w:r w:rsidRPr="00927385">
        <w:t xml:space="preserve"> Федерального закона N 44-ФЗ в случае, если такие требования предусматривают установление предельных цен товаров, работ, услуг.</w:t>
      </w:r>
    </w:p>
    <w:p w:rsidR="00D40BCF" w:rsidRPr="00927385" w:rsidRDefault="00D40BCF" w:rsidP="00D40BCF">
      <w:pPr>
        <w:pStyle w:val="ConsPlusNormal"/>
        <w:ind w:firstLine="708"/>
      </w:pPr>
      <w:bookmarkStart w:id="12" w:name="P163"/>
      <w:bookmarkEnd w:id="12"/>
      <w:r w:rsidRPr="00927385">
        <w:t>4.2. Определение НМЦК нормативным методом осуществляется</w:t>
      </w:r>
      <w:r>
        <w:t xml:space="preserve"> по формуле: </w:t>
      </w:r>
      <w:r>
        <w:rPr>
          <w:noProof/>
          <w:position w:val="-14"/>
        </w:rPr>
        <w:drawing>
          <wp:inline distT="0" distB="0" distL="0" distR="0">
            <wp:extent cx="1352550" cy="276225"/>
            <wp:effectExtent l="19050" t="0" r="0" b="0"/>
            <wp:docPr id="1" name="Рисунок 1" descr="base_1_153376_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53376_3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где: </w:t>
      </w:r>
      <w:r>
        <w:rPr>
          <w:noProof/>
          <w:position w:val="-10"/>
        </w:rPr>
        <w:drawing>
          <wp:inline distT="0" distB="0" distL="0" distR="0">
            <wp:extent cx="790575" cy="247650"/>
            <wp:effectExtent l="19050" t="0" r="0" b="0"/>
            <wp:docPr id="2" name="Рисунок 2" descr="base_1_153376_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53376_3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385">
        <w:t xml:space="preserve"> - НМЦК, определяема</w:t>
      </w:r>
      <w:r>
        <w:t xml:space="preserve">я нормативным методом; </w:t>
      </w:r>
      <w:proofErr w:type="spellStart"/>
      <w:r w:rsidRPr="00927385">
        <w:t>v</w:t>
      </w:r>
      <w:proofErr w:type="spellEnd"/>
      <w:r w:rsidRPr="00927385">
        <w:t xml:space="preserve"> - количество (объем) закуп</w:t>
      </w:r>
      <w:r>
        <w:t xml:space="preserve">аемого товара (работы, услуги); </w:t>
      </w:r>
      <w:r>
        <w:rPr>
          <w:noProof/>
          <w:position w:val="-14"/>
        </w:rPr>
        <w:drawing>
          <wp:inline distT="0" distB="0" distL="0" distR="0">
            <wp:extent cx="361950" cy="276225"/>
            <wp:effectExtent l="19050" t="0" r="0" b="0"/>
            <wp:docPr id="3" name="Рисунок 3" descr="base_1_153376_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53376_3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385">
        <w:t xml:space="preserve"> - предельная цена единицы товара, работы, услуги, установленная в рамках нормирования в сфере закупок.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4.3. При определении НМЦК нормативным методом используется информация о предельных ценах товара, работы, услуги, размещенная в ЕИС (до ввода в эксплуатацию ЕИС - на официальном сайте).</w:t>
      </w: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4.4. Нормативный метод может применяться для определения НМЦК (если цена товара, работы, услуги нормируется в соответствии с действующим законодательством Российской Федерации) совместно с методом сопоставимых рыночных цен (анализа рынка). При этом </w:t>
      </w:r>
      <w:proofErr w:type="gramStart"/>
      <w:r w:rsidRPr="00927385">
        <w:t>полученная</w:t>
      </w:r>
      <w:proofErr w:type="gramEnd"/>
      <w:r w:rsidRPr="00927385">
        <w:t xml:space="preserve"> НМЦК не может превышать значения, рассчитанного в соответствии с </w:t>
      </w:r>
      <w:hyperlink w:anchor="P163" w:history="1">
        <w:r w:rsidRPr="00927385">
          <w:t>пунктом 4.2</w:t>
        </w:r>
      </w:hyperlink>
      <w:r w:rsidRPr="00927385">
        <w:t xml:space="preserve"> настоящего Положения.</w:t>
      </w:r>
    </w:p>
    <w:p w:rsidR="00D40BCF" w:rsidRPr="00A400D9" w:rsidRDefault="00D40BCF" w:rsidP="00D40BCF">
      <w:pPr>
        <w:pStyle w:val="ConsPlusNormal"/>
        <w:ind w:firstLine="540"/>
        <w:jc w:val="both"/>
        <w:rPr>
          <w:sz w:val="16"/>
        </w:rPr>
      </w:pPr>
    </w:p>
    <w:p w:rsidR="00D40BCF" w:rsidRPr="00927385" w:rsidRDefault="00D40BCF" w:rsidP="00D40BCF">
      <w:pPr>
        <w:pStyle w:val="ConsPlusNormal"/>
        <w:jc w:val="center"/>
      </w:pPr>
      <w:r w:rsidRPr="00927385">
        <w:t>V. Определение НМЦК тарифным методом</w:t>
      </w:r>
    </w:p>
    <w:p w:rsidR="00D40BCF" w:rsidRPr="00A400D9" w:rsidRDefault="00D40BCF" w:rsidP="00D40BCF">
      <w:pPr>
        <w:pStyle w:val="ConsPlusNormal"/>
        <w:jc w:val="center"/>
        <w:rPr>
          <w:sz w:val="16"/>
        </w:rPr>
      </w:pPr>
    </w:p>
    <w:p w:rsidR="00D40BCF" w:rsidRPr="00927385" w:rsidRDefault="00D40BCF" w:rsidP="00D40BCF">
      <w:pPr>
        <w:pStyle w:val="ConsPlusNormal"/>
        <w:ind w:firstLine="708"/>
      </w:pPr>
      <w:r w:rsidRPr="00927385">
        <w:t>5.1. Тарифный метод подлежит применению, если в соответствии с законодательством Российской Федерации цены закупаемых товаров, работ, услуг для государственных и муниципальных нужд подлежат государственному регулированию или установлены муниципальными правовыми актами. Тарифный метод не применяется к ценам товаров, работ, услуг, не ниже которых в соответствии с законодательством Российской Федерации осуществляются закупки, поставки или продажа таких товаров, работ, услуг.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5.2. НМЦК тарифным методом определяется по формуле:</w:t>
      </w:r>
      <w:r>
        <w:rPr>
          <w:noProof/>
          <w:position w:val="-14"/>
        </w:rPr>
        <w:drawing>
          <wp:inline distT="0" distB="0" distL="0" distR="0">
            <wp:extent cx="1438275" cy="276225"/>
            <wp:effectExtent l="19050" t="0" r="0" b="0"/>
            <wp:docPr id="4" name="Рисунок 4" descr="base_1_153376_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53376_3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где: </w:t>
      </w:r>
      <w:r>
        <w:rPr>
          <w:noProof/>
          <w:position w:val="-10"/>
        </w:rPr>
        <w:drawing>
          <wp:inline distT="0" distB="0" distL="0" distR="0">
            <wp:extent cx="800100" cy="247650"/>
            <wp:effectExtent l="19050" t="0" r="0" b="0"/>
            <wp:docPr id="5" name="Рисунок 5" descr="base_1_153376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53376_3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385">
        <w:t xml:space="preserve"> - </w:t>
      </w:r>
      <w:proofErr w:type="gramStart"/>
      <w:r w:rsidRPr="00927385">
        <w:t>НМЦК,</w:t>
      </w:r>
      <w:r>
        <w:t xml:space="preserve"> определяемая тарифным методом; </w:t>
      </w:r>
      <w:proofErr w:type="spellStart"/>
      <w:r w:rsidRPr="00927385">
        <w:t>v</w:t>
      </w:r>
      <w:proofErr w:type="spellEnd"/>
      <w:r w:rsidRPr="00927385">
        <w:t xml:space="preserve"> - количество (объем) закуп</w:t>
      </w:r>
      <w:r>
        <w:t>аемого товара (работы, услуги);</w:t>
      </w:r>
      <w:r>
        <w:rPr>
          <w:noProof/>
          <w:position w:val="-14"/>
        </w:rPr>
        <w:drawing>
          <wp:inline distT="0" distB="0" distL="0" distR="0">
            <wp:extent cx="390525" cy="276225"/>
            <wp:effectExtent l="19050" t="0" r="0" b="0"/>
            <wp:docPr id="6" name="Рисунок 6" descr="base_1_153376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53376_3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385">
        <w:t xml:space="preserve"> - цена (тариф) единицы товара, работы, услуги, установленная в рамках государственного регулирования цен (тарифов) или установленная муниципальным правовым актом.</w:t>
      </w:r>
      <w:proofErr w:type="gramEnd"/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5.3. Цена контракта, заключаемого с единственным поставщиком/подрядчиком/исполнителем на основании п.8 и п.29 ч.1 ст.93 Федерального закона №44-ФЗ может определяться заказчиком без отражения/фиксации полученной промежуточной информации. Данная цена </w:t>
      </w:r>
      <w:r w:rsidRPr="00927385">
        <w:lastRenderedPageBreak/>
        <w:t xml:space="preserve">фиксируется непосредственно в контракте либо документах, подтверждающих факт заключения контракта (в случае заключения контракта в соответствии с </w:t>
      </w:r>
      <w:proofErr w:type="gramStart"/>
      <w:r w:rsidRPr="00927385">
        <w:t>ч</w:t>
      </w:r>
      <w:proofErr w:type="gramEnd"/>
      <w:r w:rsidRPr="00927385">
        <w:t>.15 ст.34 Федерального закона №44-ФЗ).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5.4. При обосновании НМЦК (цены контракта) используются, в том чис</w:t>
      </w:r>
      <w:r>
        <w:t>ле, следующие нормативные акты.</w:t>
      </w:r>
    </w:p>
    <w:p w:rsidR="00D40BCF" w:rsidRPr="00A400D9" w:rsidRDefault="00D40BCF" w:rsidP="00D40BCF">
      <w:pPr>
        <w:pStyle w:val="ConsPlusNormal"/>
        <w:ind w:firstLine="540"/>
        <w:jc w:val="both"/>
        <w:rPr>
          <w:sz w:val="16"/>
        </w:rPr>
      </w:pPr>
    </w:p>
    <w:p w:rsidR="00D40BCF" w:rsidRPr="00927385" w:rsidRDefault="00D40BCF" w:rsidP="00D40BCF">
      <w:pPr>
        <w:pStyle w:val="ConsPlusNormal"/>
        <w:jc w:val="center"/>
      </w:pPr>
      <w:r w:rsidRPr="00927385">
        <w:t>VI. Определение НМЦК проектно-сметным методом</w:t>
      </w:r>
    </w:p>
    <w:p w:rsidR="00D40BCF" w:rsidRPr="00A400D9" w:rsidRDefault="00D40BCF" w:rsidP="00D40BCF">
      <w:pPr>
        <w:pStyle w:val="ConsPlusNormal"/>
        <w:jc w:val="center"/>
        <w:rPr>
          <w:sz w:val="16"/>
        </w:rPr>
      </w:pPr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6.1. </w:t>
      </w:r>
      <w:proofErr w:type="gramStart"/>
      <w:r w:rsidRPr="00927385">
        <w:t>Основанием для определения НМЦК на строительство, реконструкцию, капитальный ремонт</w:t>
      </w:r>
      <w:r>
        <w:t>, снос</w:t>
      </w:r>
      <w:r w:rsidRPr="00927385">
        <w:t xml:space="preserve"> объекта капитального строительства,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надзора, является проектная документация (включающая сметную стоимость работ), разработанная и утвержденная в соответствии с законодательством Российской Федерации.</w:t>
      </w:r>
      <w:proofErr w:type="gramEnd"/>
    </w:p>
    <w:p w:rsidR="00D40BCF" w:rsidRPr="00D67577" w:rsidRDefault="00D40BCF" w:rsidP="00D40BCF">
      <w:pPr>
        <w:ind w:firstLine="708"/>
      </w:pPr>
      <w:r w:rsidRPr="00D67577">
        <w:t xml:space="preserve">6.2. </w:t>
      </w:r>
      <w:proofErr w:type="gramStart"/>
      <w:r w:rsidRPr="00D67577">
        <w:t>Определение начальной (максимальной) цены контракта, цены контракта, заключаемого с единственным поставщиком (подрядчиком, исполнителем), предметом которых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 Федерации.</w:t>
      </w:r>
      <w:proofErr w:type="gramEnd"/>
    </w:p>
    <w:p w:rsidR="00D40BCF" w:rsidRPr="00927385" w:rsidRDefault="00D40BCF" w:rsidP="00D40BCF">
      <w:pPr>
        <w:pStyle w:val="ConsPlusNormal"/>
        <w:ind w:firstLine="708"/>
      </w:pPr>
      <w:bookmarkStart w:id="13" w:name="P190"/>
      <w:bookmarkEnd w:id="13"/>
      <w:r w:rsidRPr="00927385">
        <w:t xml:space="preserve">6.3. </w:t>
      </w:r>
      <w:proofErr w:type="gramStart"/>
      <w:r w:rsidRPr="00927385">
        <w:t>При определении НМЦК на строительство и (или) реконструкцию объектов капитального строительства с использованием средств федерального бюджета, предусмотренных в рамках федеральной адресной инвестиционной программы (далее - ФАИП), устанавливается размер такой НМЦК в соответствии с объемом капитальных вложений на реализацию инвестиционного проекта, предусмотренного соответствующим нормативным правовым актом Правительства Российской Федерации, либо решением главного распорядителя бюджетных средств.</w:t>
      </w:r>
      <w:proofErr w:type="gramEnd"/>
    </w:p>
    <w:p w:rsidR="00D40BCF" w:rsidRPr="00927385" w:rsidRDefault="00D40BCF" w:rsidP="00D40BCF">
      <w:pPr>
        <w:pStyle w:val="ConsPlusNormal"/>
        <w:ind w:firstLine="708"/>
      </w:pPr>
      <w:r w:rsidRPr="00927385">
        <w:t xml:space="preserve">6.4. </w:t>
      </w:r>
      <w:proofErr w:type="gramStart"/>
      <w:r w:rsidRPr="00927385">
        <w:t xml:space="preserve">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проекта, рассчитанная в ценах соответствующих лет с использованием индексов-дефляторов по видам экономической деятельности, определяемых Министерством экономического развития Российской Федерации в рамках разработки прогноза социально-экономического развития Российской Федерации, не превышает объем капитальных вложений, установленный в указанных в </w:t>
      </w:r>
      <w:hyperlink w:anchor="P190" w:history="1">
        <w:r w:rsidRPr="00927385">
          <w:t>пункте 6.3</w:t>
        </w:r>
      </w:hyperlink>
      <w:r w:rsidRPr="00927385">
        <w:t xml:space="preserve"> настоящего Положения</w:t>
      </w:r>
      <w:proofErr w:type="gramEnd"/>
      <w:r w:rsidRPr="00927385">
        <w:t xml:space="preserve"> </w:t>
      </w:r>
      <w:proofErr w:type="gramStart"/>
      <w:r w:rsidRPr="00927385">
        <w:t>актах</w:t>
      </w:r>
      <w:proofErr w:type="gramEnd"/>
      <w:r w:rsidRPr="00927385">
        <w:t xml:space="preserve"> или решениях, то НМЦК на строительство и (или)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стоимости.</w:t>
      </w:r>
    </w:p>
    <w:p w:rsidR="00D40BCF" w:rsidRPr="00A400D9" w:rsidRDefault="00D40BCF" w:rsidP="00D40BCF">
      <w:pPr>
        <w:pStyle w:val="ConsPlusNormal"/>
        <w:ind w:firstLine="540"/>
        <w:jc w:val="both"/>
        <w:rPr>
          <w:sz w:val="16"/>
        </w:rPr>
      </w:pPr>
    </w:p>
    <w:p w:rsidR="00D40BCF" w:rsidRPr="00927385" w:rsidRDefault="00D40BCF" w:rsidP="00D40BCF">
      <w:pPr>
        <w:pStyle w:val="ConsPlusNormal"/>
        <w:jc w:val="center"/>
      </w:pPr>
      <w:r w:rsidRPr="00927385">
        <w:t>VII. Определение НМЦК затратным методом</w:t>
      </w:r>
    </w:p>
    <w:p w:rsidR="00D40BCF" w:rsidRPr="00A400D9" w:rsidRDefault="00D40BCF" w:rsidP="00D40BCF">
      <w:pPr>
        <w:pStyle w:val="ConsPlusNormal"/>
        <w:jc w:val="center"/>
        <w:rPr>
          <w:sz w:val="16"/>
        </w:rPr>
      </w:pPr>
    </w:p>
    <w:p w:rsidR="00D40BCF" w:rsidRPr="00927385" w:rsidRDefault="00D40BCF" w:rsidP="00D40BCF">
      <w:pPr>
        <w:pStyle w:val="ConsPlusNormal"/>
        <w:ind w:firstLine="708"/>
      </w:pPr>
      <w:r w:rsidRPr="00927385">
        <w:lastRenderedPageBreak/>
        <w:t xml:space="preserve">7.1. Затратный метод применяется в случае невозможности применения иных методов, предусмотренных </w:t>
      </w:r>
      <w:hyperlink r:id="rId22" w:history="1">
        <w:r w:rsidRPr="00927385">
          <w:t>частью 1 статьи 22</w:t>
        </w:r>
      </w:hyperlink>
      <w:r w:rsidRPr="00927385">
        <w:t xml:space="preserve"> Федерального закона N 44-ФЗ, или в дополнение к иным методам.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7.2. Затратный метод заключается в определении НМЦК как суммы произведенных затрат и обычной для определенной сферы деятельности прибыли.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7.3. При определении произведенных затрат учитываются обычные в подобных случаях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затраты.</w:t>
      </w:r>
    </w:p>
    <w:p w:rsidR="00D40BCF" w:rsidRPr="00927385" w:rsidRDefault="00D40BCF" w:rsidP="00D40BCF">
      <w:pPr>
        <w:pStyle w:val="ConsPlusNormal"/>
        <w:ind w:firstLine="708"/>
      </w:pPr>
      <w:r w:rsidRPr="00927385">
        <w:t>7.4. Информация об обычной прибыли для определенной сферы деятельности может быть получена заказчиком исходя из анализа контрактов, размещенных в ЕИС, на официальном сайте, других общедоступных источников информации, в том числе информации информационно-ценовых агентств, общедоступных результатов изучения рынка, а также результатов изучения рынка, проведенного по инициативе заказчика, уполномоченного органа, уполномоченного учреждения.</w:t>
      </w:r>
    </w:p>
    <w:p w:rsidR="00D40BCF" w:rsidRPr="00862FFC" w:rsidRDefault="00D40BCF" w:rsidP="00D40BCF">
      <w:pPr>
        <w:pStyle w:val="ConsPlusNormal"/>
        <w:ind w:firstLine="540"/>
        <w:jc w:val="both"/>
        <w:rPr>
          <w:sz w:val="16"/>
        </w:rPr>
      </w:pPr>
    </w:p>
    <w:p w:rsidR="00D40BCF" w:rsidRPr="00927385" w:rsidRDefault="00D40BCF" w:rsidP="00D40BCF">
      <w:pPr>
        <w:pStyle w:val="ConsPlusNormal"/>
        <w:jc w:val="center"/>
      </w:pPr>
      <w:r w:rsidRPr="00927385">
        <w:t>VIII. Расчет стоимости жизненного цикла товара, объекта,</w:t>
      </w:r>
    </w:p>
    <w:p w:rsidR="00D40BCF" w:rsidRPr="00927385" w:rsidRDefault="00D40BCF" w:rsidP="00D40BCF">
      <w:pPr>
        <w:pStyle w:val="ConsPlusNormal"/>
        <w:jc w:val="center"/>
      </w:pPr>
      <w:r w:rsidRPr="00927385">
        <w:t>созданного в результате выполнения работы</w:t>
      </w:r>
    </w:p>
    <w:p w:rsidR="00D40BCF" w:rsidRPr="00862FFC" w:rsidRDefault="00D40BCF" w:rsidP="00D40BCF">
      <w:pPr>
        <w:pStyle w:val="ConsPlusNormal"/>
        <w:ind w:firstLine="540"/>
        <w:jc w:val="both"/>
        <w:rPr>
          <w:sz w:val="16"/>
        </w:rPr>
      </w:pPr>
    </w:p>
    <w:p w:rsidR="00D40BCF" w:rsidRPr="00927385" w:rsidRDefault="00D40BCF" w:rsidP="00D40BCF">
      <w:pPr>
        <w:pStyle w:val="ConsPlusNormal"/>
        <w:ind w:firstLine="540"/>
      </w:pPr>
      <w:r w:rsidRPr="00927385">
        <w:t xml:space="preserve">8.1. </w:t>
      </w:r>
      <w:proofErr w:type="gramStart"/>
      <w:r w:rsidRPr="00927385">
        <w:t xml:space="preserve">В случаях, предусмотренных в соответствии с </w:t>
      </w:r>
      <w:hyperlink r:id="rId23" w:history="1">
        <w:r w:rsidRPr="00927385">
          <w:t>частью 16 статьи 34</w:t>
        </w:r>
      </w:hyperlink>
      <w:r w:rsidRPr="00927385">
        <w:t xml:space="preserve"> Федерального закона N 44-ФЗ, а также в иных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объекта.</w:t>
      </w:r>
      <w:proofErr w:type="gramEnd"/>
    </w:p>
    <w:p w:rsidR="00D40BCF" w:rsidRPr="00927385" w:rsidRDefault="00D40BCF" w:rsidP="00D40BCF">
      <w:pPr>
        <w:pStyle w:val="ConsPlusNormal"/>
        <w:ind w:firstLine="540"/>
      </w:pPr>
      <w:r w:rsidRPr="00927385">
        <w:t>8.2.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работы, последующие обслуживание, эксплуатацию в течение срока их службы, ремонт, утилизацию поставленного товара или созданного в результате выполнения работы объекта.</w:t>
      </w:r>
    </w:p>
    <w:p w:rsidR="00D40BCF" w:rsidRPr="00927385" w:rsidRDefault="00D40BCF" w:rsidP="00D40BCF">
      <w:pPr>
        <w:pStyle w:val="ConsPlusNormal"/>
        <w:ind w:firstLine="540"/>
      </w:pPr>
      <w:r w:rsidRPr="00927385">
        <w:t>8.3. 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НМЦК.</w:t>
      </w:r>
    </w:p>
    <w:p w:rsidR="00D40BCF" w:rsidRPr="00927385" w:rsidRDefault="00D40BCF" w:rsidP="00D40BCF">
      <w:pPr>
        <w:pStyle w:val="ConsPlusNormal"/>
        <w:ind w:firstLine="540"/>
      </w:pPr>
    </w:p>
    <w:p w:rsidR="00D40BCF" w:rsidRPr="00927385" w:rsidRDefault="00D40BCF" w:rsidP="00D40BCF">
      <w:pPr>
        <w:pStyle w:val="ConsPlusNormal"/>
        <w:ind w:firstLine="540"/>
        <w:jc w:val="both"/>
      </w:pPr>
    </w:p>
    <w:p w:rsidR="00D40BCF" w:rsidRPr="00927385" w:rsidRDefault="00D40BCF" w:rsidP="00D40BCF">
      <w:pPr>
        <w:pStyle w:val="ConsPlusNormal"/>
        <w:ind w:firstLine="540"/>
        <w:jc w:val="both"/>
      </w:pPr>
    </w:p>
    <w:tbl>
      <w:tblPr>
        <w:tblW w:w="0" w:type="auto"/>
        <w:tblLook w:val="04A0"/>
      </w:tblPr>
      <w:tblGrid>
        <w:gridCol w:w="4746"/>
        <w:gridCol w:w="4824"/>
      </w:tblGrid>
      <w:tr w:rsidR="00D40BCF" w:rsidRPr="0032044F" w:rsidTr="00D40BCF">
        <w:tc>
          <w:tcPr>
            <w:tcW w:w="4746" w:type="dxa"/>
            <w:shd w:val="clear" w:color="auto" w:fill="auto"/>
          </w:tcPr>
          <w:p w:rsidR="00D40BCF" w:rsidRDefault="00D40BCF" w:rsidP="001F279A">
            <w:pPr>
              <w:pStyle w:val="ConsPlusNormal"/>
              <w:ind w:right="139"/>
              <w:jc w:val="right"/>
            </w:pPr>
          </w:p>
          <w:p w:rsidR="00D40BCF" w:rsidRDefault="00D40BCF" w:rsidP="001F279A">
            <w:pPr>
              <w:pStyle w:val="ConsPlusNormal"/>
              <w:ind w:right="139"/>
              <w:jc w:val="right"/>
            </w:pPr>
          </w:p>
          <w:p w:rsidR="00D40BCF" w:rsidRPr="0032044F" w:rsidRDefault="00D40BCF" w:rsidP="001F279A">
            <w:pPr>
              <w:pStyle w:val="ConsPlusNormal"/>
              <w:ind w:right="139"/>
              <w:jc w:val="right"/>
            </w:pPr>
          </w:p>
        </w:tc>
        <w:tc>
          <w:tcPr>
            <w:tcW w:w="4824" w:type="dxa"/>
            <w:shd w:val="clear" w:color="auto" w:fill="auto"/>
          </w:tcPr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0BCF" w:rsidRPr="0032044F" w:rsidRDefault="00D40BCF" w:rsidP="001F279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44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D40BCF" w:rsidRPr="0032044F" w:rsidRDefault="00D40BCF" w:rsidP="001F279A">
            <w:pPr>
              <w:pStyle w:val="ConsPlusNormal"/>
              <w:ind w:left="1985" w:right="141" w:hanging="2091"/>
              <w:jc w:val="center"/>
            </w:pPr>
            <w:r w:rsidRPr="0032044F">
              <w:t>к Положению о порядке обоснования</w:t>
            </w:r>
          </w:p>
          <w:p w:rsidR="00D40BCF" w:rsidRPr="0032044F" w:rsidRDefault="00D40BCF" w:rsidP="001F279A">
            <w:pPr>
              <w:pStyle w:val="ConsPlusNormal"/>
              <w:ind w:right="141"/>
              <w:jc w:val="center"/>
            </w:pPr>
            <w:r w:rsidRPr="0032044F">
              <w:t>начальной (максимальной) цены контракта, цены контракта, заключаемого с единственным поставщиком</w:t>
            </w:r>
          </w:p>
        </w:tc>
      </w:tr>
    </w:tbl>
    <w:p w:rsidR="00D40BCF" w:rsidRDefault="00D40BCF" w:rsidP="00D40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22"/>
      <w:bookmarkEnd w:id="14"/>
    </w:p>
    <w:p w:rsidR="00D40BCF" w:rsidRPr="00927385" w:rsidRDefault="00D40BCF" w:rsidP="00D40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385">
        <w:rPr>
          <w:rFonts w:ascii="Times New Roman" w:hAnsi="Times New Roman" w:cs="Times New Roman"/>
          <w:sz w:val="28"/>
          <w:szCs w:val="28"/>
        </w:rPr>
        <w:t>Форма</w:t>
      </w:r>
    </w:p>
    <w:p w:rsidR="00D40BCF" w:rsidRPr="00927385" w:rsidRDefault="00D40BCF" w:rsidP="00D40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385">
        <w:rPr>
          <w:rFonts w:ascii="Times New Roman" w:hAnsi="Times New Roman" w:cs="Times New Roman"/>
          <w:sz w:val="28"/>
          <w:szCs w:val="28"/>
        </w:rPr>
        <w:t>обоснования начальной (максимальной) цены контракта</w:t>
      </w:r>
    </w:p>
    <w:p w:rsidR="00D40BCF" w:rsidRPr="00927385" w:rsidRDefault="00D40BCF" w:rsidP="00D40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0BCF" w:rsidRPr="00927385" w:rsidRDefault="00D40BCF" w:rsidP="00D40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38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0BCF" w:rsidRPr="00927385" w:rsidRDefault="00D40BCF" w:rsidP="00D40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385">
        <w:rPr>
          <w:rFonts w:ascii="Times New Roman" w:hAnsi="Times New Roman" w:cs="Times New Roman"/>
          <w:sz w:val="28"/>
          <w:szCs w:val="28"/>
        </w:rPr>
        <w:t>(указывается предмет контракта)</w:t>
      </w:r>
    </w:p>
    <w:p w:rsidR="00D40BCF" w:rsidRPr="00927385" w:rsidRDefault="00D40BCF" w:rsidP="00D40BCF">
      <w:pPr>
        <w:pStyle w:val="ConsPlusNormal"/>
        <w:jc w:val="center"/>
      </w:pPr>
    </w:p>
    <w:tbl>
      <w:tblPr>
        <w:tblW w:w="935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8"/>
        <w:gridCol w:w="5467"/>
      </w:tblGrid>
      <w:tr w:rsidR="00D40BCF" w:rsidRPr="00927385" w:rsidTr="001F279A">
        <w:tc>
          <w:tcPr>
            <w:tcW w:w="3888" w:type="dxa"/>
          </w:tcPr>
          <w:p w:rsidR="00D40BCF" w:rsidRPr="00927385" w:rsidRDefault="00D40BCF" w:rsidP="001F279A">
            <w:pPr>
              <w:pStyle w:val="ConsPlusNormal"/>
              <w:ind w:left="-142"/>
              <w:jc w:val="center"/>
            </w:pPr>
            <w:r w:rsidRPr="00927385">
              <w:t>Основные характеристики объекта закупки</w:t>
            </w:r>
          </w:p>
        </w:tc>
        <w:tc>
          <w:tcPr>
            <w:tcW w:w="5467" w:type="dxa"/>
          </w:tcPr>
          <w:p w:rsidR="00D40BCF" w:rsidRPr="00927385" w:rsidRDefault="00D40BCF" w:rsidP="001F279A">
            <w:pPr>
              <w:pStyle w:val="ConsPlusNormal"/>
              <w:jc w:val="center"/>
            </w:pPr>
          </w:p>
        </w:tc>
      </w:tr>
      <w:tr w:rsidR="00D40BCF" w:rsidRPr="00927385" w:rsidTr="001F279A">
        <w:tc>
          <w:tcPr>
            <w:tcW w:w="3888" w:type="dxa"/>
          </w:tcPr>
          <w:p w:rsidR="00D40BCF" w:rsidRPr="00927385" w:rsidRDefault="00D40BCF" w:rsidP="001F279A">
            <w:pPr>
              <w:pStyle w:val="ConsPlusNormal"/>
              <w:ind w:left="-142"/>
              <w:jc w:val="center"/>
            </w:pPr>
            <w:r w:rsidRPr="00927385">
              <w:t>Используемый метод определения НМЦК с обоснованием:</w:t>
            </w:r>
          </w:p>
        </w:tc>
        <w:tc>
          <w:tcPr>
            <w:tcW w:w="5467" w:type="dxa"/>
          </w:tcPr>
          <w:p w:rsidR="00D40BCF" w:rsidRPr="00927385" w:rsidRDefault="00D40BCF" w:rsidP="001F279A">
            <w:pPr>
              <w:pStyle w:val="ConsPlusNormal"/>
              <w:jc w:val="center"/>
            </w:pPr>
          </w:p>
        </w:tc>
      </w:tr>
      <w:tr w:rsidR="00D40BCF" w:rsidRPr="00927385" w:rsidTr="001F279A">
        <w:tc>
          <w:tcPr>
            <w:tcW w:w="3888" w:type="dxa"/>
          </w:tcPr>
          <w:p w:rsidR="00D40BCF" w:rsidRPr="00927385" w:rsidRDefault="00D40BCF" w:rsidP="001F279A">
            <w:pPr>
              <w:pStyle w:val="ConsPlusNormal"/>
              <w:ind w:left="-142"/>
              <w:jc w:val="center"/>
            </w:pPr>
            <w:r w:rsidRPr="00927385">
              <w:t>Расчет НМЦК</w:t>
            </w:r>
          </w:p>
        </w:tc>
        <w:tc>
          <w:tcPr>
            <w:tcW w:w="5467" w:type="dxa"/>
          </w:tcPr>
          <w:p w:rsidR="00D40BCF" w:rsidRPr="00927385" w:rsidRDefault="00D40BCF" w:rsidP="001F279A">
            <w:pPr>
              <w:pStyle w:val="ConsPlusNormal"/>
              <w:jc w:val="center"/>
            </w:pPr>
          </w:p>
        </w:tc>
      </w:tr>
      <w:tr w:rsidR="00D40BCF" w:rsidRPr="00927385" w:rsidTr="001F279A">
        <w:tc>
          <w:tcPr>
            <w:tcW w:w="9355" w:type="dxa"/>
            <w:gridSpan w:val="2"/>
          </w:tcPr>
          <w:p w:rsidR="00D40BCF" w:rsidRPr="00927385" w:rsidRDefault="00D40BCF" w:rsidP="001F279A">
            <w:pPr>
              <w:pStyle w:val="ConsPlusNormal"/>
              <w:ind w:left="-142"/>
              <w:jc w:val="center"/>
            </w:pPr>
            <w:r w:rsidRPr="00927385">
              <w:t>Дата подготовки обоснования НМЦК:</w:t>
            </w:r>
          </w:p>
        </w:tc>
      </w:tr>
    </w:tbl>
    <w:p w:rsidR="00D40BCF" w:rsidRDefault="00D40BCF" w:rsidP="00D40BCF">
      <w:pPr>
        <w:pStyle w:val="ConsPlusNormal"/>
        <w:jc w:val="center"/>
      </w:pPr>
    </w:p>
    <w:tbl>
      <w:tblPr>
        <w:tblW w:w="9889" w:type="dxa"/>
        <w:tblLook w:val="04A0"/>
      </w:tblPr>
      <w:tblGrid>
        <w:gridCol w:w="4213"/>
        <w:gridCol w:w="5676"/>
      </w:tblGrid>
      <w:tr w:rsidR="00D40BCF" w:rsidRPr="0032044F" w:rsidTr="001F279A">
        <w:tc>
          <w:tcPr>
            <w:tcW w:w="4213" w:type="dxa"/>
            <w:shd w:val="clear" w:color="auto" w:fill="auto"/>
          </w:tcPr>
          <w:p w:rsidR="00D40BCF" w:rsidRPr="0032044F" w:rsidRDefault="00D40BCF" w:rsidP="001F279A">
            <w:pPr>
              <w:pStyle w:val="ConsPlusNormal"/>
              <w:jc w:val="center"/>
            </w:pPr>
          </w:p>
        </w:tc>
        <w:tc>
          <w:tcPr>
            <w:tcW w:w="5676" w:type="dxa"/>
            <w:shd w:val="clear" w:color="auto" w:fill="auto"/>
          </w:tcPr>
          <w:p w:rsidR="00D40BCF" w:rsidRPr="0032044F" w:rsidRDefault="00D40BCF" w:rsidP="001F27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4F"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службы/контрактный</w:t>
            </w:r>
          </w:p>
          <w:p w:rsidR="00D40BCF" w:rsidRPr="0032044F" w:rsidRDefault="00D40BCF" w:rsidP="001F27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4F">
              <w:rPr>
                <w:rFonts w:ascii="Times New Roman" w:hAnsi="Times New Roman" w:cs="Times New Roman"/>
                <w:sz w:val="28"/>
                <w:szCs w:val="28"/>
              </w:rPr>
              <w:t>управляющий:</w:t>
            </w:r>
          </w:p>
          <w:p w:rsidR="00D40BCF" w:rsidRPr="0032044F" w:rsidRDefault="00D40BCF" w:rsidP="001F27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4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D40BCF" w:rsidRPr="0032044F" w:rsidRDefault="00D40BCF" w:rsidP="001F27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4F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  <w:p w:rsidR="00D40BCF" w:rsidRPr="0032044F" w:rsidRDefault="00D40BCF" w:rsidP="001F27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4F">
              <w:rPr>
                <w:rFonts w:ascii="Times New Roman" w:hAnsi="Times New Roman" w:cs="Times New Roman"/>
                <w:sz w:val="28"/>
                <w:szCs w:val="28"/>
              </w:rPr>
              <w:t>_______________/______________________/</w:t>
            </w:r>
          </w:p>
          <w:p w:rsidR="00D40BCF" w:rsidRPr="0032044F" w:rsidRDefault="00D40BCF" w:rsidP="001F27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4F">
              <w:rPr>
                <w:rFonts w:ascii="Times New Roman" w:hAnsi="Times New Roman" w:cs="Times New Roman"/>
                <w:sz w:val="28"/>
                <w:szCs w:val="28"/>
              </w:rPr>
              <w:t>(подпись/расшифровка подписи)</w:t>
            </w:r>
          </w:p>
          <w:p w:rsidR="00D40BCF" w:rsidRPr="0032044F" w:rsidRDefault="00D40BCF" w:rsidP="001F27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CF" w:rsidRPr="0032044F" w:rsidRDefault="00D40BCF" w:rsidP="001F279A">
            <w:pPr>
              <w:pStyle w:val="ConsPlusNonformat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4F">
              <w:rPr>
                <w:rFonts w:ascii="Times New Roman" w:hAnsi="Times New Roman" w:cs="Times New Roman"/>
                <w:sz w:val="28"/>
                <w:szCs w:val="28"/>
              </w:rPr>
              <w:t>"__" ______________ 20__ г.</w:t>
            </w:r>
          </w:p>
          <w:p w:rsidR="00D40BCF" w:rsidRPr="0032044F" w:rsidRDefault="00D40BCF" w:rsidP="001F27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BCF" w:rsidRPr="0032044F" w:rsidRDefault="00D40BCF" w:rsidP="001F27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44F">
              <w:rPr>
                <w:rFonts w:ascii="Times New Roman" w:hAnsi="Times New Roman" w:cs="Times New Roman"/>
                <w:sz w:val="28"/>
                <w:szCs w:val="28"/>
              </w:rPr>
              <w:t>Ф.И.О. исполнителя/контактный телефон</w:t>
            </w:r>
          </w:p>
          <w:p w:rsidR="00D40BCF" w:rsidRPr="0032044F" w:rsidRDefault="00D40BCF" w:rsidP="001F279A">
            <w:pPr>
              <w:pStyle w:val="ConsPlusNormal"/>
              <w:jc w:val="center"/>
            </w:pPr>
          </w:p>
        </w:tc>
      </w:tr>
    </w:tbl>
    <w:p w:rsidR="00D40BCF" w:rsidRPr="00927385" w:rsidRDefault="00D40BCF" w:rsidP="00D40BCF">
      <w:pPr>
        <w:pStyle w:val="ConsPlusNormal"/>
        <w:jc w:val="both"/>
      </w:pPr>
    </w:p>
    <w:p w:rsidR="00822511" w:rsidRPr="00396DEB" w:rsidRDefault="00822511" w:rsidP="00822511">
      <w:r w:rsidRPr="00396DEB">
        <w:t xml:space="preserve">                              </w:t>
      </w:r>
    </w:p>
    <w:sectPr w:rsidR="00822511" w:rsidRPr="00396DEB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AF" w:rsidRDefault="00FA02AF" w:rsidP="00D40BCF">
      <w:r>
        <w:separator/>
      </w:r>
    </w:p>
  </w:endnote>
  <w:endnote w:type="continuationSeparator" w:id="0">
    <w:p w:rsidR="00FA02AF" w:rsidRDefault="00FA02AF" w:rsidP="00D40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AF" w:rsidRDefault="00FA02AF" w:rsidP="00D40BCF">
      <w:r>
        <w:separator/>
      </w:r>
    </w:p>
  </w:footnote>
  <w:footnote w:type="continuationSeparator" w:id="0">
    <w:p w:rsidR="00FA02AF" w:rsidRDefault="00FA02AF" w:rsidP="00D40BCF">
      <w:r>
        <w:continuationSeparator/>
      </w:r>
    </w:p>
  </w:footnote>
  <w:footnote w:id="1">
    <w:p w:rsidR="00D40BCF" w:rsidRDefault="00D40BCF" w:rsidP="00D40BCF">
      <w:pPr>
        <w:pStyle w:val="a5"/>
      </w:pPr>
      <w:r>
        <w:rPr>
          <w:rStyle w:val="a7"/>
        </w:rPr>
        <w:footnoteRef/>
      </w:r>
      <w:r>
        <w:t xml:space="preserve"> Настоящим Положением может быть предусмотрена обязательная комбинация некоторых процедур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A57CAB"/>
    <w:multiLevelType w:val="hybridMultilevel"/>
    <w:tmpl w:val="05DAB46C"/>
    <w:lvl w:ilvl="0" w:tplc="DDD867F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74"/>
    <w:rsid w:val="0002407F"/>
    <w:rsid w:val="00034FCA"/>
    <w:rsid w:val="00073144"/>
    <w:rsid w:val="000757D8"/>
    <w:rsid w:val="00096027"/>
    <w:rsid w:val="000E5F2B"/>
    <w:rsid w:val="00110BA7"/>
    <w:rsid w:val="00127587"/>
    <w:rsid w:val="00136487"/>
    <w:rsid w:val="0017087D"/>
    <w:rsid w:val="00207239"/>
    <w:rsid w:val="002D3D4B"/>
    <w:rsid w:val="002E043B"/>
    <w:rsid w:val="003825C9"/>
    <w:rsid w:val="00396DEB"/>
    <w:rsid w:val="00407FB0"/>
    <w:rsid w:val="00416FE6"/>
    <w:rsid w:val="004722BB"/>
    <w:rsid w:val="004A70A0"/>
    <w:rsid w:val="00593DEB"/>
    <w:rsid w:val="00593F74"/>
    <w:rsid w:val="005D4ACA"/>
    <w:rsid w:val="0063060B"/>
    <w:rsid w:val="00652D7C"/>
    <w:rsid w:val="006A0DD9"/>
    <w:rsid w:val="006A1327"/>
    <w:rsid w:val="006D23E8"/>
    <w:rsid w:val="006D76F7"/>
    <w:rsid w:val="00774563"/>
    <w:rsid w:val="007D198E"/>
    <w:rsid w:val="007D63D2"/>
    <w:rsid w:val="00822511"/>
    <w:rsid w:val="00835ABE"/>
    <w:rsid w:val="00840D4D"/>
    <w:rsid w:val="00861E9F"/>
    <w:rsid w:val="00893136"/>
    <w:rsid w:val="00960F40"/>
    <w:rsid w:val="00984D00"/>
    <w:rsid w:val="009D4B8F"/>
    <w:rsid w:val="009F733F"/>
    <w:rsid w:val="00A37D63"/>
    <w:rsid w:val="00A8212F"/>
    <w:rsid w:val="00A921AE"/>
    <w:rsid w:val="00AD3A76"/>
    <w:rsid w:val="00AE4BF7"/>
    <w:rsid w:val="00B54D56"/>
    <w:rsid w:val="00B83120"/>
    <w:rsid w:val="00BC2ED4"/>
    <w:rsid w:val="00C25B89"/>
    <w:rsid w:val="00C96289"/>
    <w:rsid w:val="00CA0C07"/>
    <w:rsid w:val="00CF2426"/>
    <w:rsid w:val="00D40BCF"/>
    <w:rsid w:val="00D47CBD"/>
    <w:rsid w:val="00D50150"/>
    <w:rsid w:val="00D60FC9"/>
    <w:rsid w:val="00DA6EC8"/>
    <w:rsid w:val="00E25AF4"/>
    <w:rsid w:val="00E55C92"/>
    <w:rsid w:val="00E6318D"/>
    <w:rsid w:val="00F00C54"/>
    <w:rsid w:val="00F04710"/>
    <w:rsid w:val="00F53C8F"/>
    <w:rsid w:val="00F543FC"/>
    <w:rsid w:val="00FA02AF"/>
    <w:rsid w:val="00FD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character" w:customStyle="1" w:styleId="apple-style-span">
    <w:name w:val="apple-style-span"/>
    <w:basedOn w:val="a0"/>
    <w:rsid w:val="00C25B89"/>
  </w:style>
  <w:style w:type="paragraph" w:customStyle="1" w:styleId="ConsPlusNonformat">
    <w:name w:val="ConsPlusNonformat"/>
    <w:rsid w:val="00D40BC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BC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40BC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D40BCF"/>
    <w:rPr>
      <w:rFonts w:ascii="Calibri" w:eastAsia="Calibri" w:hAnsi="Calibri" w:cs="Times New Roman"/>
      <w:sz w:val="20"/>
      <w:szCs w:val="20"/>
      <w:lang/>
    </w:rPr>
  </w:style>
  <w:style w:type="character" w:styleId="a7">
    <w:name w:val="footnote reference"/>
    <w:uiPriority w:val="99"/>
    <w:semiHidden/>
    <w:unhideWhenUsed/>
    <w:rsid w:val="00D40BC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40B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92F1E1DEA91ACF62C67674C50835D026BCBB06146959CD7EC820CBBCc2t8D" TargetMode="External"/><Relationship Id="rId13" Type="http://schemas.openxmlformats.org/officeDocument/2006/relationships/hyperlink" Target="consultantplus://offline/ref=7292F1E1DEA91ACF62C67674C50835D026BCBB06146959CD7EC820CBBC2841F2E3FCBF2CC5FBAEFEc3tCD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consultantplus://offline/ref=7292F1E1DEA91ACF62C67674C50835D026BCBB06146959CD7EC820CBBC2841F2E3FCBF2CC5FBAEF8c3tED" TargetMode="External"/><Relationship Id="rId12" Type="http://schemas.openxmlformats.org/officeDocument/2006/relationships/hyperlink" Target="consultantplus://offline/ref=7292F1E1DEA91ACF62C67674C50835D026BCBB06146959CD7EC820CBBC2841F2E3FCBF2CC5FBAEFCc3t4D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92F1E1DEA91ACF62C67674C50835D026BCBB06146959CD7EC820CBBC2841F2E3FCBF2CC5FBADFAc3tF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8741CA09B57D2E61F27DA24CA85BFC5AB3B0FF0B0EB11BE55CF189F52BBC73741CBE93EE88EDD3d8tDD" TargetMode="External"/><Relationship Id="rId23" Type="http://schemas.openxmlformats.org/officeDocument/2006/relationships/hyperlink" Target="consultantplus://offline/ref=DA8741CA09B57D2E61F27DA24CA85BFC5AB3B0FF0B0EB11BE55CF189F52BBC73741CBE93EE88E8D5d8t8D" TargetMode="External"/><Relationship Id="rId10" Type="http://schemas.openxmlformats.org/officeDocument/2006/relationships/hyperlink" Target="consultantplus://offline/ref=7292F1E1DEA91ACF62C67674C50835D026BCBB06146959CD7EC820CBBC2841F2E3FCBF2CC5FBAEF8c3t9D" TargetMode="Externa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92F1E1DEA91ACF62C67674C50835D026BCBB06146959CD7EC820CBBC2841F2E3FCBF2CC5FBAFF5c3tAD" TargetMode="External"/><Relationship Id="rId14" Type="http://schemas.openxmlformats.org/officeDocument/2006/relationships/hyperlink" Target="consultantplus://offline/ref=7292F1E1DEA91ACF62C67674C50835D026BCBB06146959CD7EC820CBBC2841F2E3FCBF2CC5FBAEFEc3tAD" TargetMode="External"/><Relationship Id="rId22" Type="http://schemas.openxmlformats.org/officeDocument/2006/relationships/hyperlink" Target="consultantplus://offline/ref=DA8741CA09B57D2E61F27DA24CA85BFC5AB3B0FF0B0EB11BE55CF189F52BBC73741CBE93EE88EED5d8t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16</cp:revision>
  <cp:lastPrinted>2023-03-29T05:07:00Z</cp:lastPrinted>
  <dcterms:created xsi:type="dcterms:W3CDTF">2018-01-11T09:44:00Z</dcterms:created>
  <dcterms:modified xsi:type="dcterms:W3CDTF">2023-03-29T05:09:00Z</dcterms:modified>
</cp:coreProperties>
</file>