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E3AD9"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971CEF"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A635D">
        <w:rPr>
          <w:rFonts w:ascii="Times New Roman" w:hAnsi="Times New Roman" w:cs="Times New Roman"/>
          <w:szCs w:val="28"/>
        </w:rPr>
        <w:t>21</w:t>
      </w:r>
      <w:r w:rsidR="00DF6883" w:rsidRPr="00DF6883">
        <w:rPr>
          <w:rFonts w:ascii="Times New Roman" w:hAnsi="Times New Roman" w:cs="Times New Roman"/>
          <w:szCs w:val="28"/>
        </w:rPr>
        <w:t xml:space="preserve"> </w:t>
      </w:r>
      <w:r w:rsidR="00FA635D">
        <w:rPr>
          <w:rFonts w:ascii="Times New Roman" w:hAnsi="Times New Roman" w:cs="Times New Roman"/>
          <w:szCs w:val="28"/>
        </w:rPr>
        <w:t>октября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FA635D">
        <w:rPr>
          <w:rFonts w:ascii="Times New Roman" w:hAnsi="Times New Roman" w:cs="Times New Roman"/>
          <w:szCs w:val="28"/>
        </w:rPr>
        <w:t>22</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СОВЕТ ДЕПУТАТОВ</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ВЕРХ-УРЮМСКОГО СЕЛЬСОВЕТА</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ЗДВИНСКОГО РАЙОНА НОВОСИБИРСКОЙ ОБЛАСТИ</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шестого созыва</w:t>
      </w:r>
    </w:p>
    <w:p w:rsidR="00CE665B" w:rsidRPr="00CE665B" w:rsidRDefault="00CE665B" w:rsidP="00CE665B">
      <w:pPr>
        <w:pStyle w:val="a4"/>
        <w:jc w:val="center"/>
        <w:rPr>
          <w:rFonts w:ascii="Times New Roman" w:hAnsi="Times New Roman" w:cs="Times New Roman"/>
          <w:sz w:val="24"/>
          <w:szCs w:val="24"/>
        </w:rPr>
      </w:pP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РЕШЕНИЕ</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24  сессии.</w:t>
      </w:r>
    </w:p>
    <w:p w:rsidR="00CE665B" w:rsidRPr="00CE665B" w:rsidRDefault="00CE665B" w:rsidP="00CE665B">
      <w:pPr>
        <w:pStyle w:val="a4"/>
        <w:rPr>
          <w:rFonts w:ascii="Times New Roman" w:hAnsi="Times New Roman" w:cs="Times New Roman"/>
          <w:spacing w:val="-1"/>
          <w:sz w:val="24"/>
          <w:szCs w:val="24"/>
        </w:rPr>
      </w:pP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pacing w:val="-1"/>
          <w:sz w:val="24"/>
          <w:szCs w:val="24"/>
        </w:rPr>
        <w:t xml:space="preserve">20.10.2022г </w:t>
      </w:r>
      <w:r w:rsidRPr="00CE665B">
        <w:rPr>
          <w:rFonts w:ascii="Times New Roman" w:hAnsi="Times New Roman" w:cs="Times New Roman"/>
          <w:sz w:val="24"/>
          <w:szCs w:val="24"/>
        </w:rPr>
        <w:tab/>
      </w:r>
      <w:r w:rsidRPr="00CE665B">
        <w:rPr>
          <w:rFonts w:ascii="Times New Roman" w:hAnsi="Times New Roman" w:cs="Times New Roman"/>
          <w:sz w:val="24"/>
          <w:szCs w:val="24"/>
        </w:rPr>
        <w:tab/>
      </w:r>
      <w:r w:rsidRPr="00CE665B">
        <w:rPr>
          <w:rFonts w:ascii="Times New Roman" w:hAnsi="Times New Roman" w:cs="Times New Roman"/>
          <w:sz w:val="24"/>
          <w:szCs w:val="24"/>
        </w:rPr>
        <w:tab/>
        <w:t xml:space="preserve">             №  93                          </w:t>
      </w:r>
      <w:r w:rsidRPr="00CE665B">
        <w:rPr>
          <w:rFonts w:ascii="Times New Roman" w:hAnsi="Times New Roman" w:cs="Times New Roman"/>
          <w:spacing w:val="-1"/>
          <w:sz w:val="24"/>
          <w:szCs w:val="24"/>
        </w:rPr>
        <w:t>с. Верх-Урюм</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pacing w:val="-24"/>
          <w:sz w:val="24"/>
          <w:szCs w:val="24"/>
        </w:rPr>
        <w:t xml:space="preserve">О  внесении  изменений  </w:t>
      </w:r>
      <w:r w:rsidRPr="00CE665B">
        <w:rPr>
          <w:rFonts w:ascii="Times New Roman" w:hAnsi="Times New Roman" w:cs="Times New Roman"/>
          <w:sz w:val="24"/>
          <w:szCs w:val="24"/>
        </w:rPr>
        <w:t>в решение Совета депутатов</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№57 от 21.12.2021 г</w:t>
      </w:r>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«О бюджете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w:t>
      </w:r>
    </w:p>
    <w:p w:rsidR="00CE665B" w:rsidRPr="00CE665B" w:rsidRDefault="00CE665B" w:rsidP="00CE665B">
      <w:pPr>
        <w:pStyle w:val="a4"/>
        <w:jc w:val="center"/>
        <w:rPr>
          <w:rFonts w:ascii="Times New Roman" w:hAnsi="Times New Roman" w:cs="Times New Roman"/>
          <w:sz w:val="24"/>
          <w:szCs w:val="24"/>
        </w:rPr>
      </w:pP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w:t>
      </w:r>
      <w:proofErr w:type="gramStart"/>
      <w:r w:rsidRPr="00CE665B">
        <w:rPr>
          <w:rFonts w:ascii="Times New Roman" w:hAnsi="Times New Roman" w:cs="Times New Roman"/>
          <w:sz w:val="24"/>
          <w:szCs w:val="24"/>
        </w:rPr>
        <w:t>на</w:t>
      </w:r>
      <w:proofErr w:type="gramEnd"/>
    </w:p>
    <w:p w:rsidR="00CE665B" w:rsidRPr="00CE665B" w:rsidRDefault="00CE665B" w:rsidP="00CE665B">
      <w:pPr>
        <w:pStyle w:val="a4"/>
        <w:jc w:val="center"/>
        <w:rPr>
          <w:rFonts w:ascii="Times New Roman" w:hAnsi="Times New Roman" w:cs="Times New Roman"/>
          <w:sz w:val="24"/>
          <w:szCs w:val="24"/>
        </w:rPr>
      </w:pPr>
      <w:r w:rsidRPr="00CE665B">
        <w:rPr>
          <w:rFonts w:ascii="Times New Roman" w:hAnsi="Times New Roman" w:cs="Times New Roman"/>
          <w:sz w:val="24"/>
          <w:szCs w:val="24"/>
        </w:rPr>
        <w:t>2022 год и плановый период 2023-2024 годов»</w:t>
      </w:r>
    </w:p>
    <w:p w:rsidR="00CE665B" w:rsidRPr="00CE665B" w:rsidRDefault="00CE665B" w:rsidP="00CE665B">
      <w:pPr>
        <w:pStyle w:val="a4"/>
        <w:rPr>
          <w:rFonts w:ascii="Times New Roman" w:hAnsi="Times New Roman" w:cs="Times New Roman"/>
          <w:sz w:val="24"/>
          <w:szCs w:val="24"/>
        </w:rPr>
      </w:pP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 xml:space="preserve">  Руководствуясь Бюджетным кодексом Российской Федерации, Положением о бюджетном процессе в Верх-</w:t>
      </w:r>
      <w:proofErr w:type="spellStart"/>
      <w:r w:rsidRPr="00CE665B">
        <w:rPr>
          <w:rFonts w:ascii="Times New Roman" w:hAnsi="Times New Roman" w:cs="Times New Roman"/>
          <w:sz w:val="24"/>
          <w:szCs w:val="24"/>
        </w:rPr>
        <w:t>Урюмском</w:t>
      </w:r>
      <w:proofErr w:type="spellEnd"/>
      <w:r w:rsidRPr="00CE665B">
        <w:rPr>
          <w:rFonts w:ascii="Times New Roman" w:hAnsi="Times New Roman" w:cs="Times New Roman"/>
          <w:sz w:val="24"/>
          <w:szCs w:val="24"/>
        </w:rPr>
        <w:t xml:space="preserve"> сельсовете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утвержденным решением Совета депутатов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решил:</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внести в решение Совета депутатов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от 21.12.2021г. №57 «О бюджете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на 2022 год и плановый период 2023-2024 годов» (с изменениями, внесенными решениями сессий от 17.02.2022 № 62; 10.03.2022 № 69; 30.05.2022 № 77; 22.07.2022 № 80; 29.08.2022 № 82; 07.10.2022 № 83)</w:t>
      </w:r>
    </w:p>
    <w:p w:rsidR="00CE665B" w:rsidRPr="00CE665B" w:rsidRDefault="00CE665B" w:rsidP="00CE665B">
      <w:pPr>
        <w:pStyle w:val="a4"/>
        <w:jc w:val="both"/>
        <w:rPr>
          <w:rFonts w:ascii="Times New Roman" w:hAnsi="Times New Roman" w:cs="Times New Roman"/>
          <w:i/>
          <w:sz w:val="24"/>
          <w:szCs w:val="24"/>
        </w:rPr>
      </w:pPr>
      <w:r w:rsidRPr="00CE665B">
        <w:rPr>
          <w:rFonts w:ascii="Times New Roman" w:hAnsi="Times New Roman" w:cs="Times New Roman"/>
          <w:sz w:val="24"/>
          <w:szCs w:val="24"/>
        </w:rPr>
        <w:t>следующие изменения:</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 xml:space="preserve">1)в Статье 1 </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часть 1 -пункт 1) цифру  «17772,1»  заменить цифрой «17918,5», цифру «14090,3» на цифру «14236,7», цифру «12106,9» на цифру «12253,3»</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часть 1 -пункт 2) цифру «19269,7» заменить цифрой «19416,1»</w:t>
      </w:r>
    </w:p>
    <w:p w:rsidR="00CE665B" w:rsidRPr="00CE665B" w:rsidRDefault="00CE665B" w:rsidP="00CE665B">
      <w:pPr>
        <w:pStyle w:val="a4"/>
        <w:jc w:val="both"/>
        <w:rPr>
          <w:rFonts w:ascii="Times New Roman" w:hAnsi="Times New Roman" w:cs="Times New Roman"/>
          <w:i/>
          <w:sz w:val="24"/>
          <w:szCs w:val="24"/>
        </w:rPr>
      </w:pPr>
      <w:r w:rsidRPr="00CE665B">
        <w:rPr>
          <w:rFonts w:ascii="Times New Roman" w:hAnsi="Times New Roman" w:cs="Times New Roman"/>
          <w:sz w:val="24"/>
          <w:szCs w:val="24"/>
        </w:rPr>
        <w:t xml:space="preserve"> 2) в Статье 3</w:t>
      </w:r>
    </w:p>
    <w:p w:rsidR="00CE665B" w:rsidRPr="00CE665B" w:rsidRDefault="00CE665B" w:rsidP="00CE665B">
      <w:pPr>
        <w:pStyle w:val="a4"/>
        <w:jc w:val="both"/>
        <w:rPr>
          <w:rFonts w:ascii="Times New Roman" w:hAnsi="Times New Roman" w:cs="Times New Roman"/>
          <w:i/>
          <w:sz w:val="24"/>
          <w:szCs w:val="24"/>
        </w:rPr>
      </w:pPr>
      <w:r w:rsidRPr="00CE665B">
        <w:rPr>
          <w:rFonts w:ascii="Times New Roman" w:hAnsi="Times New Roman" w:cs="Times New Roman"/>
          <w:sz w:val="24"/>
          <w:szCs w:val="24"/>
        </w:rPr>
        <w:t xml:space="preserve"> часть 1 </w:t>
      </w:r>
    </w:p>
    <w:p w:rsidR="00CE665B" w:rsidRPr="00CE665B" w:rsidRDefault="00CE665B" w:rsidP="00CE665B">
      <w:pPr>
        <w:pStyle w:val="a4"/>
        <w:jc w:val="both"/>
        <w:rPr>
          <w:rFonts w:ascii="Times New Roman" w:hAnsi="Times New Roman" w:cs="Times New Roman"/>
          <w:i/>
          <w:sz w:val="24"/>
          <w:szCs w:val="24"/>
        </w:rPr>
      </w:pPr>
      <w:r w:rsidRPr="00CE665B">
        <w:rPr>
          <w:rFonts w:ascii="Times New Roman" w:hAnsi="Times New Roman" w:cs="Times New Roman"/>
          <w:sz w:val="24"/>
          <w:szCs w:val="24"/>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E665B">
        <w:rPr>
          <w:rFonts w:ascii="Times New Roman" w:hAnsi="Times New Roman" w:cs="Times New Roman"/>
          <w:sz w:val="24"/>
          <w:szCs w:val="24"/>
        </w:rPr>
        <w:t>видов расходов классификации расходов бюджета</w:t>
      </w:r>
      <w:proofErr w:type="gramEnd"/>
      <w:r w:rsidRPr="00CE665B">
        <w:rPr>
          <w:rFonts w:ascii="Times New Roman" w:hAnsi="Times New Roman" w:cs="Times New Roman"/>
          <w:sz w:val="24"/>
          <w:szCs w:val="24"/>
        </w:rPr>
        <w:t xml:space="preserve">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на 2022 год и плановый период 2023-2024годов в прилагаемой редакции;</w:t>
      </w:r>
    </w:p>
    <w:p w:rsidR="00CE665B" w:rsidRPr="00CE665B" w:rsidRDefault="00CE665B" w:rsidP="00CE665B">
      <w:pPr>
        <w:pStyle w:val="a4"/>
        <w:jc w:val="both"/>
        <w:rPr>
          <w:rFonts w:ascii="Times New Roman" w:hAnsi="Times New Roman" w:cs="Times New Roman"/>
          <w:bCs/>
          <w:iCs/>
          <w:sz w:val="24"/>
          <w:szCs w:val="24"/>
        </w:rPr>
      </w:pPr>
      <w:r w:rsidRPr="00CE665B">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CE665B">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CE665B">
        <w:rPr>
          <w:rFonts w:ascii="Times New Roman" w:hAnsi="Times New Roman" w:cs="Times New Roman"/>
          <w:bCs/>
          <w:iCs/>
          <w:sz w:val="24"/>
          <w:szCs w:val="24"/>
        </w:rPr>
        <w:t>видов расходов классификации расходов бюджета</w:t>
      </w:r>
      <w:proofErr w:type="gramEnd"/>
      <w:r w:rsidRPr="00CE665B">
        <w:rPr>
          <w:rFonts w:ascii="Times New Roman" w:hAnsi="Times New Roman" w:cs="Times New Roman"/>
          <w:bCs/>
          <w:iCs/>
          <w:sz w:val="24"/>
          <w:szCs w:val="24"/>
        </w:rPr>
        <w:t xml:space="preserve"> Верх-</w:t>
      </w:r>
      <w:proofErr w:type="spellStart"/>
      <w:r w:rsidRPr="00CE665B">
        <w:rPr>
          <w:rFonts w:ascii="Times New Roman" w:hAnsi="Times New Roman" w:cs="Times New Roman"/>
          <w:bCs/>
          <w:iCs/>
          <w:sz w:val="24"/>
          <w:szCs w:val="24"/>
        </w:rPr>
        <w:t>Урюмского</w:t>
      </w:r>
      <w:proofErr w:type="spellEnd"/>
      <w:r w:rsidRPr="00CE665B">
        <w:rPr>
          <w:rFonts w:ascii="Times New Roman" w:hAnsi="Times New Roman" w:cs="Times New Roman"/>
          <w:bCs/>
          <w:iCs/>
          <w:sz w:val="24"/>
          <w:szCs w:val="24"/>
        </w:rPr>
        <w:t xml:space="preserve"> сельсовета </w:t>
      </w:r>
      <w:proofErr w:type="spellStart"/>
      <w:r w:rsidRPr="00CE665B">
        <w:rPr>
          <w:rFonts w:ascii="Times New Roman" w:hAnsi="Times New Roman" w:cs="Times New Roman"/>
          <w:bCs/>
          <w:iCs/>
          <w:sz w:val="24"/>
          <w:szCs w:val="24"/>
        </w:rPr>
        <w:t>Здвинского</w:t>
      </w:r>
      <w:proofErr w:type="spellEnd"/>
      <w:r w:rsidRPr="00CE665B">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 xml:space="preserve"> часть 2</w:t>
      </w:r>
      <w:proofErr w:type="gramStart"/>
      <w:r w:rsidRPr="00CE665B">
        <w:rPr>
          <w:rFonts w:ascii="Times New Roman" w:hAnsi="Times New Roman" w:cs="Times New Roman"/>
          <w:sz w:val="24"/>
          <w:szCs w:val="24"/>
        </w:rPr>
        <w:t xml:space="preserve"> У</w:t>
      </w:r>
      <w:proofErr w:type="gramEnd"/>
      <w:r w:rsidRPr="00CE665B">
        <w:rPr>
          <w:rFonts w:ascii="Times New Roman" w:hAnsi="Times New Roman" w:cs="Times New Roman"/>
          <w:sz w:val="24"/>
          <w:szCs w:val="24"/>
        </w:rPr>
        <w:t>твердить приложение 4 «Ведомственная структура расходов классификации расходов бюджета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w:t>
      </w:r>
      <w:r w:rsidRPr="00CE665B">
        <w:rPr>
          <w:rFonts w:ascii="Times New Roman" w:hAnsi="Times New Roman" w:cs="Times New Roman"/>
          <w:bCs/>
          <w:iCs/>
          <w:sz w:val="24"/>
          <w:szCs w:val="24"/>
        </w:rPr>
        <w:t xml:space="preserve">на 2022 год и плановый период 2023-2024годов в  </w:t>
      </w:r>
      <w:r w:rsidRPr="00CE665B">
        <w:rPr>
          <w:rFonts w:ascii="Times New Roman" w:hAnsi="Times New Roman" w:cs="Times New Roman"/>
          <w:sz w:val="24"/>
          <w:szCs w:val="24"/>
        </w:rPr>
        <w:t>прилагаемой редакции;</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3) в Статье 7</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lastRenderedPageBreak/>
        <w:t xml:space="preserve"> Утвердить приложение 7 «Источники финансирования дефицита бюджета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на 2022год </w:t>
      </w:r>
      <w:r w:rsidRPr="00CE665B">
        <w:rPr>
          <w:rFonts w:ascii="Times New Roman" w:hAnsi="Times New Roman" w:cs="Times New Roman"/>
          <w:bCs/>
          <w:iCs/>
          <w:sz w:val="24"/>
          <w:szCs w:val="24"/>
        </w:rPr>
        <w:t>и плановый период 2023-2024годов</w:t>
      </w:r>
      <w:r w:rsidRPr="00CE665B">
        <w:rPr>
          <w:rFonts w:ascii="Times New Roman" w:hAnsi="Times New Roman" w:cs="Times New Roman"/>
          <w:sz w:val="24"/>
          <w:szCs w:val="24"/>
        </w:rPr>
        <w:t>» в прилагаемой редакции;</w:t>
      </w:r>
    </w:p>
    <w:p w:rsidR="00CE665B" w:rsidRPr="00CE665B" w:rsidRDefault="00CE665B" w:rsidP="00CE665B">
      <w:pPr>
        <w:pStyle w:val="a4"/>
        <w:jc w:val="both"/>
        <w:rPr>
          <w:rFonts w:ascii="Times New Roman" w:hAnsi="Times New Roman" w:cs="Times New Roman"/>
          <w:sz w:val="24"/>
          <w:szCs w:val="24"/>
        </w:rPr>
      </w:pPr>
      <w:r w:rsidRPr="00CE665B">
        <w:rPr>
          <w:rFonts w:ascii="Times New Roman" w:hAnsi="Times New Roman" w:cs="Times New Roman"/>
          <w:sz w:val="24"/>
          <w:szCs w:val="24"/>
        </w:rPr>
        <w:t>4) Настоящее решение вступает в силу со дня его подписания.</w:t>
      </w:r>
    </w:p>
    <w:p w:rsidR="00CE665B" w:rsidRPr="00CE665B" w:rsidRDefault="00CE665B" w:rsidP="00CE665B">
      <w:pPr>
        <w:pStyle w:val="a4"/>
        <w:rPr>
          <w:rFonts w:ascii="Times New Roman" w:hAnsi="Times New Roman" w:cs="Times New Roman"/>
          <w:sz w:val="24"/>
          <w:szCs w:val="24"/>
        </w:rPr>
      </w:pPr>
      <w:bookmarkStart w:id="0" w:name="_GoBack"/>
      <w:bookmarkEnd w:id="0"/>
    </w:p>
    <w:p w:rsidR="00CE665B" w:rsidRPr="00CE665B" w:rsidRDefault="00CE665B" w:rsidP="00CE665B">
      <w:pPr>
        <w:pStyle w:val="a4"/>
        <w:rPr>
          <w:rFonts w:ascii="Times New Roman" w:hAnsi="Times New Roman" w:cs="Times New Roman"/>
          <w:sz w:val="24"/>
          <w:szCs w:val="24"/>
        </w:rPr>
      </w:pPr>
      <w:r w:rsidRPr="00CE665B">
        <w:rPr>
          <w:rFonts w:ascii="Times New Roman" w:hAnsi="Times New Roman" w:cs="Times New Roman"/>
          <w:sz w:val="24"/>
          <w:szCs w:val="24"/>
        </w:rPr>
        <w:t xml:space="preserve">Председатель Совета депутатов </w:t>
      </w:r>
    </w:p>
    <w:p w:rsidR="00CE665B" w:rsidRPr="00CE665B" w:rsidRDefault="00CE665B" w:rsidP="00CE665B">
      <w:pPr>
        <w:pStyle w:val="a4"/>
        <w:rPr>
          <w:rFonts w:ascii="Times New Roman" w:hAnsi="Times New Roman" w:cs="Times New Roman"/>
          <w:sz w:val="24"/>
          <w:szCs w:val="24"/>
        </w:rPr>
      </w:pPr>
      <w:r w:rsidRPr="00CE665B">
        <w:rPr>
          <w:rFonts w:ascii="Times New Roman" w:hAnsi="Times New Roman" w:cs="Times New Roman"/>
          <w:sz w:val="24"/>
          <w:szCs w:val="24"/>
        </w:rPr>
        <w:t>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roofErr w:type="spellStart"/>
      <w:r w:rsidRPr="00CE665B">
        <w:rPr>
          <w:rFonts w:ascii="Times New Roman" w:hAnsi="Times New Roman" w:cs="Times New Roman"/>
          <w:sz w:val="24"/>
          <w:szCs w:val="24"/>
        </w:rPr>
        <w:t>Н.В.Котлов</w:t>
      </w:r>
      <w:proofErr w:type="spellEnd"/>
    </w:p>
    <w:p w:rsidR="00CE665B" w:rsidRPr="00CE665B" w:rsidRDefault="00CE665B" w:rsidP="00CE665B">
      <w:pPr>
        <w:pStyle w:val="a4"/>
        <w:rPr>
          <w:rFonts w:ascii="Times New Roman" w:hAnsi="Times New Roman" w:cs="Times New Roman"/>
          <w:sz w:val="24"/>
          <w:szCs w:val="24"/>
        </w:rPr>
      </w:pP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w:t>
      </w:r>
    </w:p>
    <w:p w:rsidR="00CE665B" w:rsidRPr="00CE665B" w:rsidRDefault="00CE665B" w:rsidP="00CE665B">
      <w:pPr>
        <w:pStyle w:val="a4"/>
        <w:rPr>
          <w:rFonts w:ascii="Times New Roman" w:hAnsi="Times New Roman" w:cs="Times New Roman"/>
          <w:sz w:val="24"/>
          <w:szCs w:val="24"/>
        </w:rPr>
      </w:pPr>
    </w:p>
    <w:p w:rsidR="00CE665B" w:rsidRPr="00CE665B" w:rsidRDefault="00CE665B" w:rsidP="00CE665B">
      <w:pPr>
        <w:pStyle w:val="a4"/>
        <w:rPr>
          <w:rFonts w:ascii="Times New Roman" w:hAnsi="Times New Roman" w:cs="Times New Roman"/>
          <w:sz w:val="24"/>
          <w:szCs w:val="24"/>
        </w:rPr>
      </w:pPr>
    </w:p>
    <w:p w:rsidR="00CE665B" w:rsidRPr="00CE665B" w:rsidRDefault="00CE665B" w:rsidP="00CE665B">
      <w:pPr>
        <w:pStyle w:val="a4"/>
        <w:rPr>
          <w:rFonts w:ascii="Times New Roman" w:hAnsi="Times New Roman" w:cs="Times New Roman"/>
          <w:sz w:val="24"/>
          <w:szCs w:val="24"/>
        </w:rPr>
      </w:pPr>
    </w:p>
    <w:p w:rsidR="00CE665B" w:rsidRPr="00CE665B" w:rsidRDefault="00CE665B" w:rsidP="00CE665B">
      <w:pPr>
        <w:pStyle w:val="a4"/>
        <w:rPr>
          <w:rFonts w:ascii="Times New Roman" w:hAnsi="Times New Roman" w:cs="Times New Roman"/>
          <w:sz w:val="24"/>
          <w:szCs w:val="24"/>
        </w:rPr>
      </w:pPr>
      <w:r w:rsidRPr="00CE665B">
        <w:rPr>
          <w:rFonts w:ascii="Times New Roman" w:hAnsi="Times New Roman" w:cs="Times New Roman"/>
          <w:sz w:val="24"/>
          <w:szCs w:val="24"/>
        </w:rPr>
        <w:t>Глава Верх-</w:t>
      </w:r>
      <w:proofErr w:type="spellStart"/>
      <w:r w:rsidRPr="00CE665B">
        <w:rPr>
          <w:rFonts w:ascii="Times New Roman" w:hAnsi="Times New Roman" w:cs="Times New Roman"/>
          <w:sz w:val="24"/>
          <w:szCs w:val="24"/>
        </w:rPr>
        <w:t>Урюмского</w:t>
      </w:r>
      <w:proofErr w:type="spellEnd"/>
      <w:r w:rsidRPr="00CE665B">
        <w:rPr>
          <w:rFonts w:ascii="Times New Roman" w:hAnsi="Times New Roman" w:cs="Times New Roman"/>
          <w:sz w:val="24"/>
          <w:szCs w:val="24"/>
        </w:rPr>
        <w:t xml:space="preserve"> сельсовета </w:t>
      </w:r>
    </w:p>
    <w:p w:rsidR="00CE665B" w:rsidRPr="00CE665B" w:rsidRDefault="00CE665B" w:rsidP="00CE665B">
      <w:pPr>
        <w:pStyle w:val="a4"/>
        <w:rPr>
          <w14:shadow w14:blurRad="50800" w14:dist="38100" w14:dir="2700000" w14:sx="100000" w14:sy="100000" w14:kx="0" w14:ky="0" w14:algn="tl">
            <w14:srgbClr w14:val="000000">
              <w14:alpha w14:val="60000"/>
            </w14:srgbClr>
          </w14:shadow>
        </w:rPr>
      </w:pPr>
      <w:proofErr w:type="spellStart"/>
      <w:r w:rsidRPr="00CE665B">
        <w:rPr>
          <w:rFonts w:ascii="Times New Roman" w:hAnsi="Times New Roman" w:cs="Times New Roman"/>
          <w:sz w:val="24"/>
          <w:szCs w:val="24"/>
        </w:rPr>
        <w:t>Здвинского</w:t>
      </w:r>
      <w:proofErr w:type="spellEnd"/>
      <w:r w:rsidRPr="00CE665B">
        <w:rPr>
          <w:rFonts w:ascii="Times New Roman" w:hAnsi="Times New Roman" w:cs="Times New Roman"/>
          <w:sz w:val="24"/>
          <w:szCs w:val="24"/>
        </w:rPr>
        <w:t xml:space="preserve"> района Новосибирской области                                    </w:t>
      </w:r>
      <w:proofErr w:type="spellStart"/>
      <w:r w:rsidRPr="00CE665B">
        <w:rPr>
          <w:rFonts w:ascii="Times New Roman" w:hAnsi="Times New Roman" w:cs="Times New Roman"/>
          <w:sz w:val="24"/>
          <w:szCs w:val="24"/>
        </w:rPr>
        <w:t>И.А.Морозов</w:t>
      </w:r>
      <w:proofErr w:type="spellEnd"/>
    </w:p>
    <w:p w:rsidR="00CE665B" w:rsidRPr="006D4B07" w:rsidRDefault="00CE665B" w:rsidP="00CE665B"/>
    <w:p w:rsidR="00971CEF" w:rsidRPr="003B02DA" w:rsidRDefault="00971CEF"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D9" w:rsidRDefault="00AE3AD9">
      <w:pPr>
        <w:spacing w:after="0" w:line="240" w:lineRule="auto"/>
      </w:pPr>
      <w:r>
        <w:separator/>
      </w:r>
    </w:p>
  </w:endnote>
  <w:endnote w:type="continuationSeparator" w:id="0">
    <w:p w:rsidR="00AE3AD9" w:rsidRDefault="00AE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D9" w:rsidRDefault="00AE3AD9">
      <w:pPr>
        <w:spacing w:after="0" w:line="240" w:lineRule="auto"/>
      </w:pPr>
      <w:r>
        <w:separator/>
      </w:r>
    </w:p>
  </w:footnote>
  <w:footnote w:type="continuationSeparator" w:id="0">
    <w:p w:rsidR="00AE3AD9" w:rsidRDefault="00AE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CE665B">
          <w:rPr>
            <w:noProof/>
          </w:rPr>
          <w:t>2</w:t>
        </w:r>
        <w:r>
          <w:rPr>
            <w:noProof/>
          </w:rPr>
          <w:fldChar w:fldCharType="end"/>
        </w:r>
      </w:p>
    </w:sdtContent>
  </w:sdt>
  <w:p w:rsidR="004B7915" w:rsidRPr="002B1FBA" w:rsidRDefault="00AE3AD9"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380877"/>
    <w:rsid w:val="003B02DA"/>
    <w:rsid w:val="004230A9"/>
    <w:rsid w:val="00456C30"/>
    <w:rsid w:val="00462B54"/>
    <w:rsid w:val="004940F9"/>
    <w:rsid w:val="004A60F0"/>
    <w:rsid w:val="005E2CB3"/>
    <w:rsid w:val="00624956"/>
    <w:rsid w:val="006D721F"/>
    <w:rsid w:val="00784D73"/>
    <w:rsid w:val="007901E5"/>
    <w:rsid w:val="007A289D"/>
    <w:rsid w:val="00804745"/>
    <w:rsid w:val="008C0612"/>
    <w:rsid w:val="008D7996"/>
    <w:rsid w:val="008E24D0"/>
    <w:rsid w:val="00971CEF"/>
    <w:rsid w:val="00A46218"/>
    <w:rsid w:val="00A74EEE"/>
    <w:rsid w:val="00AB4815"/>
    <w:rsid w:val="00AE3AD9"/>
    <w:rsid w:val="00B44FA8"/>
    <w:rsid w:val="00C65FEC"/>
    <w:rsid w:val="00CE665B"/>
    <w:rsid w:val="00D03466"/>
    <w:rsid w:val="00D1413B"/>
    <w:rsid w:val="00D2665B"/>
    <w:rsid w:val="00DE7CCC"/>
    <w:rsid w:val="00DF6883"/>
    <w:rsid w:val="00E02144"/>
    <w:rsid w:val="00E40328"/>
    <w:rsid w:val="00E859A8"/>
    <w:rsid w:val="00EB597F"/>
    <w:rsid w:val="00F20824"/>
    <w:rsid w:val="00F3729D"/>
    <w:rsid w:val="00F9032E"/>
    <w:rsid w:val="00FA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CE665B"/>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CE665B"/>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CE665B"/>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CE665B"/>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CE665B"/>
    <w:rPr>
      <w:rFonts w:eastAsiaTheme="minorEastAsia"/>
      <w:lang w:eastAsia="ru-RU"/>
    </w:rPr>
  </w:style>
  <w:style w:type="character" w:customStyle="1" w:styleId="a5">
    <w:name w:val="Без интервала Знак"/>
    <w:link w:val="a4"/>
    <w:uiPriority w:val="99"/>
    <w:locked/>
    <w:rsid w:val="00CE665B"/>
    <w:rPr>
      <w:rFonts w:eastAsiaTheme="minorEastAsia"/>
      <w:lang w:eastAsia="ru-RU"/>
    </w:rPr>
  </w:style>
  <w:style w:type="paragraph" w:styleId="ae">
    <w:name w:val="List Paragraph"/>
    <w:basedOn w:val="a0"/>
    <w:uiPriority w:val="34"/>
    <w:qFormat/>
    <w:rsid w:val="00CE665B"/>
    <w:pPr>
      <w:spacing w:after="0" w:line="240" w:lineRule="auto"/>
      <w:ind w:left="720"/>
      <w:contextualSpacing/>
    </w:pPr>
    <w:rPr>
      <w:rFonts w:ascii="Calibri" w:eastAsia="Times New Roman" w:hAnsi="Calibri"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CE665B"/>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CE665B"/>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CE665B"/>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CE665B"/>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CE665B"/>
    <w:rPr>
      <w:rFonts w:eastAsiaTheme="minorEastAsia"/>
      <w:lang w:eastAsia="ru-RU"/>
    </w:rPr>
  </w:style>
  <w:style w:type="character" w:customStyle="1" w:styleId="a5">
    <w:name w:val="Без интервала Знак"/>
    <w:link w:val="a4"/>
    <w:uiPriority w:val="99"/>
    <w:locked/>
    <w:rsid w:val="00CE665B"/>
    <w:rPr>
      <w:rFonts w:eastAsiaTheme="minorEastAsia"/>
      <w:lang w:eastAsia="ru-RU"/>
    </w:rPr>
  </w:style>
  <w:style w:type="paragraph" w:styleId="ae">
    <w:name w:val="List Paragraph"/>
    <w:basedOn w:val="a0"/>
    <w:uiPriority w:val="34"/>
    <w:qFormat/>
    <w:rsid w:val="00CE665B"/>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37</cp:revision>
  <dcterms:created xsi:type="dcterms:W3CDTF">2017-01-19T03:28:00Z</dcterms:created>
  <dcterms:modified xsi:type="dcterms:W3CDTF">2022-11-17T04:34:00Z</dcterms:modified>
</cp:coreProperties>
</file>