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0F0" w:rsidRDefault="004A60F0" w:rsidP="009E5394">
      <w:pPr>
        <w:shd w:val="clear" w:color="auto" w:fill="E5E5E5"/>
        <w:spacing w:after="169" w:line="240" w:lineRule="auto"/>
        <w:jc w:val="center"/>
        <w:outlineLvl w:val="1"/>
        <w:rPr>
          <w:rFonts w:ascii="Verdana" w:eastAsia="Times New Roman" w:hAnsi="Verdana" w:cs="Times New Roman"/>
          <w:b/>
          <w:bCs/>
          <w:color w:val="103550"/>
          <w:sz w:val="24"/>
          <w:szCs w:val="24"/>
        </w:rPr>
      </w:pPr>
      <w:r>
        <w:rPr>
          <w:rFonts w:ascii="Verdana" w:eastAsia="Times New Roman" w:hAnsi="Verdana" w:cs="Times New Roman"/>
          <w:b/>
          <w:bCs/>
          <w:color w:val="103550"/>
          <w:sz w:val="24"/>
        </w:rPr>
        <w:t xml:space="preserve">Сведения о численности муниципальных служащих, фактических затрат и денежное содержание за </w:t>
      </w:r>
      <w:r w:rsidR="00D95133">
        <w:rPr>
          <w:rFonts w:ascii="Verdana" w:eastAsia="Times New Roman" w:hAnsi="Verdana" w:cs="Times New Roman"/>
          <w:b/>
          <w:bCs/>
          <w:color w:val="103550"/>
          <w:sz w:val="24"/>
        </w:rPr>
        <w:t>1</w:t>
      </w:r>
      <w:r>
        <w:rPr>
          <w:rFonts w:ascii="Verdana" w:eastAsia="Times New Roman" w:hAnsi="Verdana" w:cs="Times New Roman"/>
          <w:b/>
          <w:bCs/>
          <w:color w:val="103550"/>
          <w:sz w:val="24"/>
        </w:rPr>
        <w:t xml:space="preserve"> квартал 20</w:t>
      </w:r>
      <w:r w:rsidR="00297FA6">
        <w:rPr>
          <w:rFonts w:ascii="Verdana" w:eastAsia="Times New Roman" w:hAnsi="Verdana" w:cs="Times New Roman"/>
          <w:b/>
          <w:bCs/>
          <w:color w:val="103550"/>
          <w:sz w:val="24"/>
        </w:rPr>
        <w:t>2</w:t>
      </w:r>
      <w:r w:rsidR="00411479">
        <w:rPr>
          <w:rFonts w:ascii="Verdana" w:eastAsia="Times New Roman" w:hAnsi="Verdana" w:cs="Times New Roman"/>
          <w:b/>
          <w:bCs/>
          <w:color w:val="103550"/>
          <w:sz w:val="24"/>
        </w:rPr>
        <w:t>1</w:t>
      </w:r>
      <w:r>
        <w:rPr>
          <w:rFonts w:ascii="Verdana" w:eastAsia="Times New Roman" w:hAnsi="Verdana" w:cs="Times New Roman"/>
          <w:b/>
          <w:bCs/>
          <w:color w:val="103550"/>
          <w:sz w:val="24"/>
        </w:rPr>
        <w:t>года</w:t>
      </w:r>
    </w:p>
    <w:p w:rsidR="0018506E" w:rsidRDefault="0018506E" w:rsidP="009E5394">
      <w:pPr>
        <w:shd w:val="clear" w:color="auto" w:fill="E5E5E5"/>
        <w:spacing w:after="169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103550"/>
          <w:sz w:val="24"/>
          <w:szCs w:val="24"/>
        </w:rPr>
      </w:pPr>
    </w:p>
    <w:p w:rsidR="0018506E" w:rsidRDefault="0018506E" w:rsidP="0018506E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sz w:val="28"/>
          <w:szCs w:val="28"/>
        </w:rPr>
      </w:pPr>
    </w:p>
    <w:p w:rsidR="0018506E" w:rsidRDefault="0018506E" w:rsidP="0018506E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18506E" w:rsidRDefault="0018506E" w:rsidP="0018506E">
      <w:pPr>
        <w:rPr>
          <w:rFonts w:ascii="Times New Roman" w:hAnsi="Times New Roman" w:cs="Times New Roman"/>
        </w:rPr>
      </w:pP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6"/>
          <w:szCs w:val="16"/>
        </w:rPr>
      </w:pP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b/>
          <w:bCs/>
          <w:sz w:val="16"/>
        </w:rPr>
        <w:t>СВЕДЕНИЯ</w:t>
      </w: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b/>
          <w:bCs/>
          <w:sz w:val="16"/>
        </w:rPr>
        <w:t>О численности муниципальных служащих, фактических затрат и денежное содержание по Муниципальному казённому учреждению культуры «Верх-</w:t>
      </w:r>
      <w:proofErr w:type="spellStart"/>
      <w:r>
        <w:rPr>
          <w:rFonts w:ascii="Verdana" w:eastAsia="Times New Roman" w:hAnsi="Verdana" w:cs="Times New Roman"/>
          <w:b/>
          <w:bCs/>
          <w:sz w:val="16"/>
        </w:rPr>
        <w:t>Урюмский</w:t>
      </w:r>
      <w:proofErr w:type="spellEnd"/>
      <w:r>
        <w:rPr>
          <w:rFonts w:ascii="Verdana" w:eastAsia="Times New Roman" w:hAnsi="Verdana" w:cs="Times New Roman"/>
          <w:b/>
          <w:bCs/>
          <w:sz w:val="16"/>
        </w:rPr>
        <w:t xml:space="preserve"> СДК» с. Верх-Урюм</w:t>
      </w: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b/>
          <w:bCs/>
          <w:sz w:val="16"/>
        </w:rPr>
        <w:t xml:space="preserve">за </w:t>
      </w:r>
      <w:r w:rsidR="00D95133">
        <w:rPr>
          <w:rFonts w:ascii="Verdana" w:eastAsia="Times New Roman" w:hAnsi="Verdana" w:cs="Times New Roman"/>
          <w:b/>
          <w:bCs/>
          <w:sz w:val="16"/>
        </w:rPr>
        <w:t>1</w:t>
      </w:r>
      <w:r>
        <w:rPr>
          <w:rFonts w:ascii="Verdana" w:eastAsia="Times New Roman" w:hAnsi="Verdana" w:cs="Times New Roman"/>
          <w:b/>
          <w:bCs/>
          <w:sz w:val="16"/>
        </w:rPr>
        <w:t xml:space="preserve">  квартал 20</w:t>
      </w:r>
      <w:r w:rsidR="00297FA6">
        <w:rPr>
          <w:rFonts w:ascii="Verdana" w:eastAsia="Times New Roman" w:hAnsi="Verdana" w:cs="Times New Roman"/>
          <w:b/>
          <w:bCs/>
          <w:sz w:val="16"/>
        </w:rPr>
        <w:t>2</w:t>
      </w:r>
      <w:r w:rsidR="00411479">
        <w:rPr>
          <w:rFonts w:ascii="Verdana" w:eastAsia="Times New Roman" w:hAnsi="Verdana" w:cs="Times New Roman"/>
          <w:b/>
          <w:bCs/>
          <w:sz w:val="16"/>
        </w:rPr>
        <w:t>1</w:t>
      </w:r>
      <w:r>
        <w:rPr>
          <w:rFonts w:ascii="Verdana" w:eastAsia="Times New Roman" w:hAnsi="Verdana" w:cs="Times New Roman"/>
          <w:b/>
          <w:bCs/>
          <w:sz w:val="16"/>
        </w:rPr>
        <w:t>г.</w:t>
      </w:r>
    </w:p>
    <w:tbl>
      <w:tblPr>
        <w:tblW w:w="9406" w:type="dxa"/>
        <w:tblInd w:w="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7"/>
        <w:gridCol w:w="1799"/>
      </w:tblGrid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Показатель. </w:t>
            </w:r>
            <w:proofErr w:type="spellStart"/>
            <w:r>
              <w:rPr>
                <w:rFonts w:ascii="Verdana" w:eastAsia="Times New Roman" w:hAnsi="Verdana" w:cs="Times New Roman"/>
                <w:sz w:val="16"/>
                <w:szCs w:val="16"/>
              </w:rPr>
              <w:t>ед</w:t>
            </w:r>
            <w:proofErr w:type="gramStart"/>
            <w:r>
              <w:rPr>
                <w:rFonts w:ascii="Verdana" w:eastAsia="Times New Roman" w:hAnsi="Verdana" w:cs="Times New Roman"/>
                <w:sz w:val="16"/>
                <w:szCs w:val="16"/>
              </w:rPr>
              <w:t>.и</w:t>
            </w:r>
            <w:proofErr w:type="gramEnd"/>
            <w:r>
              <w:rPr>
                <w:rFonts w:ascii="Verdana" w:eastAsia="Times New Roman" w:hAnsi="Verdana" w:cs="Times New Roman"/>
                <w:sz w:val="16"/>
                <w:szCs w:val="16"/>
              </w:rPr>
              <w:t>зм</w:t>
            </w:r>
            <w:proofErr w:type="spellEnd"/>
            <w:r>
              <w:rPr>
                <w:rFonts w:ascii="Verdana" w:eastAsia="Times New Roman" w:hAnsi="Verdana" w:cs="Times New Roman"/>
                <w:sz w:val="16"/>
                <w:szCs w:val="16"/>
              </w:rPr>
              <w:t>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D95133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Объем расходов за </w:t>
            </w:r>
            <w:r w:rsidR="00D95133">
              <w:rPr>
                <w:rFonts w:ascii="Verdana" w:eastAsia="Times New Roman" w:hAnsi="Verdana" w:cs="Times New Roman"/>
                <w:sz w:val="16"/>
                <w:szCs w:val="16"/>
              </w:rPr>
              <w:t>1</w:t>
            </w: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 кв. </w:t>
            </w:r>
            <w:proofErr w:type="gramStart"/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( </w:t>
            </w:r>
            <w:proofErr w:type="gramEnd"/>
            <w:r>
              <w:rPr>
                <w:rFonts w:ascii="Verdana" w:eastAsia="Times New Roman" w:hAnsi="Verdana" w:cs="Times New Roman"/>
                <w:sz w:val="16"/>
                <w:szCs w:val="16"/>
              </w:rPr>
              <w:t>руб.)</w:t>
            </w:r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Объем расходов на оплату труда и начисления на оплату труда работников муниципальных учреждений, финансируемых за счет местного бюджета, всего руб.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Pr="00D95133" w:rsidRDefault="00411479" w:rsidP="00297FA6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610936</w:t>
            </w:r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В том числе расходы </w:t>
            </w:r>
            <w:proofErr w:type="gramStart"/>
            <w:r>
              <w:rPr>
                <w:rFonts w:ascii="Verdana" w:eastAsia="Times New Roman" w:hAnsi="Verdana" w:cs="Times New Roman"/>
                <w:sz w:val="16"/>
                <w:szCs w:val="16"/>
              </w:rPr>
              <w:t>на</w:t>
            </w:r>
            <w:proofErr w:type="gramEnd"/>
            <w:r>
              <w:rPr>
                <w:rFonts w:ascii="Verdana" w:eastAsia="Times New Roman" w:hAnsi="Verdana" w:cs="Times New Roman"/>
                <w:sz w:val="16"/>
                <w:szCs w:val="16"/>
              </w:rPr>
              <w:t>: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after="0"/>
              <w:rPr>
                <w:rFonts w:cs="Times New Roman"/>
              </w:rPr>
            </w:pPr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-заработную плату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Pr="00D95133" w:rsidRDefault="00411479" w:rsidP="009E5394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469229</w:t>
            </w:r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-начисления на оплату труда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Pr="00D95133" w:rsidRDefault="00411479" w:rsidP="00297FA6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141707</w:t>
            </w:r>
            <w:bookmarkStart w:id="0" w:name="_GoBack"/>
            <w:bookmarkEnd w:id="0"/>
          </w:p>
        </w:tc>
      </w:tr>
      <w:tr w:rsidR="004A60F0" w:rsidTr="00E40BB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4A60F0" w:rsidP="00E40BB5">
            <w:pPr>
              <w:spacing w:before="17" w:after="17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Численность работников муниципальных учреждений, финансируемых за счет местного бюджета</w:t>
            </w:r>
            <w:proofErr w:type="gramStart"/>
            <w:r>
              <w:rPr>
                <w:rFonts w:ascii="Verdana" w:eastAsia="Times New Roman" w:hAnsi="Verdana" w:cs="Times New Roman"/>
                <w:sz w:val="16"/>
                <w:szCs w:val="16"/>
              </w:rPr>
              <w:t xml:space="preserve"> ,</w:t>
            </w:r>
            <w:proofErr w:type="gramEnd"/>
            <w:r>
              <w:rPr>
                <w:rFonts w:ascii="Verdana" w:eastAsia="Times New Roman" w:hAnsi="Verdana" w:cs="Times New Roman"/>
                <w:sz w:val="16"/>
                <w:szCs w:val="16"/>
              </w:rPr>
              <w:t>чел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4A60F0" w:rsidRDefault="006D76BF" w:rsidP="00E40BB5">
            <w:pPr>
              <w:spacing w:before="17" w:after="17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>
              <w:rPr>
                <w:rFonts w:ascii="Verdana" w:eastAsia="Times New Roman" w:hAnsi="Verdana" w:cs="Times New Roman"/>
                <w:sz w:val="16"/>
                <w:szCs w:val="16"/>
              </w:rPr>
              <w:t>7</w:t>
            </w:r>
          </w:p>
        </w:tc>
      </w:tr>
    </w:tbl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sz w:val="16"/>
          <w:szCs w:val="16"/>
        </w:rPr>
        <w:t>Директор: Кулаков С.В.</w:t>
      </w:r>
    </w:p>
    <w:p w:rsidR="004A60F0" w:rsidRDefault="004A60F0" w:rsidP="004A60F0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16"/>
          <w:szCs w:val="16"/>
        </w:rPr>
      </w:pPr>
      <w:r>
        <w:rPr>
          <w:rFonts w:ascii="Verdana" w:eastAsia="Times New Roman" w:hAnsi="Verdana" w:cs="Times New Roman"/>
          <w:sz w:val="16"/>
          <w:szCs w:val="16"/>
        </w:rPr>
        <w:t xml:space="preserve">Бухгалтер: </w:t>
      </w:r>
      <w:r w:rsidR="00411479">
        <w:rPr>
          <w:rFonts w:ascii="Verdana" w:eastAsia="Times New Roman" w:hAnsi="Verdana" w:cs="Times New Roman"/>
          <w:sz w:val="16"/>
          <w:szCs w:val="16"/>
        </w:rPr>
        <w:t>Кузьмина</w:t>
      </w:r>
      <w:r>
        <w:rPr>
          <w:rFonts w:ascii="Verdana" w:eastAsia="Times New Roman" w:hAnsi="Verdana" w:cs="Times New Roman"/>
          <w:sz w:val="16"/>
          <w:szCs w:val="16"/>
        </w:rPr>
        <w:t xml:space="preserve"> </w:t>
      </w:r>
      <w:r w:rsidR="00411479">
        <w:rPr>
          <w:rFonts w:ascii="Verdana" w:eastAsia="Times New Roman" w:hAnsi="Verdana" w:cs="Times New Roman"/>
          <w:sz w:val="16"/>
          <w:szCs w:val="16"/>
        </w:rPr>
        <w:t>С</w:t>
      </w:r>
      <w:r>
        <w:rPr>
          <w:rFonts w:ascii="Verdana" w:eastAsia="Times New Roman" w:hAnsi="Verdana" w:cs="Times New Roman"/>
          <w:sz w:val="16"/>
          <w:szCs w:val="16"/>
        </w:rPr>
        <w:t>.</w:t>
      </w:r>
      <w:r w:rsidR="00411479">
        <w:rPr>
          <w:rFonts w:ascii="Verdana" w:eastAsia="Times New Roman" w:hAnsi="Verdana" w:cs="Times New Roman"/>
          <w:sz w:val="16"/>
          <w:szCs w:val="16"/>
        </w:rPr>
        <w:t>В</w:t>
      </w:r>
      <w:r>
        <w:rPr>
          <w:rFonts w:ascii="Verdana" w:eastAsia="Times New Roman" w:hAnsi="Verdana" w:cs="Times New Roman"/>
          <w:sz w:val="16"/>
          <w:szCs w:val="16"/>
        </w:rPr>
        <w:t>.</w:t>
      </w:r>
    </w:p>
    <w:p w:rsidR="008D7996" w:rsidRPr="005672A0" w:rsidRDefault="004A60F0" w:rsidP="00D9513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672A0">
        <w:rPr>
          <w:rFonts w:ascii="Times New Roman" w:hAnsi="Times New Roman" w:cs="Times New Roman"/>
          <w:sz w:val="24"/>
          <w:szCs w:val="24"/>
        </w:rPr>
        <w:t> </w:t>
      </w:r>
    </w:p>
    <w:sectPr w:rsidR="008D7996" w:rsidRPr="005672A0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851" w:rsidRDefault="00A23851">
      <w:pPr>
        <w:spacing w:after="0" w:line="240" w:lineRule="auto"/>
      </w:pPr>
      <w:r>
        <w:separator/>
      </w:r>
    </w:p>
  </w:endnote>
  <w:endnote w:type="continuationSeparator" w:id="0">
    <w:p w:rsidR="00A23851" w:rsidRDefault="00A238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851" w:rsidRDefault="00A23851">
      <w:pPr>
        <w:spacing w:after="0" w:line="240" w:lineRule="auto"/>
      </w:pPr>
      <w:r>
        <w:separator/>
      </w:r>
    </w:p>
  </w:footnote>
  <w:footnote w:type="continuationSeparator" w:id="0">
    <w:p w:rsidR="00A23851" w:rsidRDefault="00A238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0307160"/>
      <w:docPartObj>
        <w:docPartGallery w:val="Page Numbers (Top of Page)"/>
        <w:docPartUnique/>
      </w:docPartObj>
    </w:sdtPr>
    <w:sdtEndPr/>
    <w:sdtContent>
      <w:p w:rsidR="004B7915" w:rsidRDefault="008D7996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147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B7915" w:rsidRPr="002B1FBA" w:rsidRDefault="00A23851" w:rsidP="002B1FBA">
    <w:pPr>
      <w:pStyle w:val="a4"/>
      <w:tabs>
        <w:tab w:val="left" w:pos="585"/>
      </w:tabs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E181C"/>
    <w:multiLevelType w:val="hybridMultilevel"/>
    <w:tmpl w:val="29808FB4"/>
    <w:lvl w:ilvl="0" w:tplc="5E7C36C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DC1AF9"/>
    <w:multiLevelType w:val="hybridMultilevel"/>
    <w:tmpl w:val="B24449FA"/>
    <w:lvl w:ilvl="0" w:tplc="085E5CC6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417F6009"/>
    <w:multiLevelType w:val="hybridMultilevel"/>
    <w:tmpl w:val="6C6E464A"/>
    <w:lvl w:ilvl="0" w:tplc="A95CB7DE">
      <w:start w:val="1"/>
      <w:numFmt w:val="decimal"/>
      <w:lvlText w:val="%1)"/>
      <w:lvlJc w:val="left"/>
      <w:pPr>
        <w:tabs>
          <w:tab w:val="num" w:pos="990"/>
        </w:tabs>
        <w:ind w:left="99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3">
    <w:nsid w:val="74B934DF"/>
    <w:multiLevelType w:val="hybridMultilevel"/>
    <w:tmpl w:val="2A7675E6"/>
    <w:lvl w:ilvl="0" w:tplc="5F1061CC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D73"/>
    <w:rsid w:val="000039C7"/>
    <w:rsid w:val="0018506E"/>
    <w:rsid w:val="002163ED"/>
    <w:rsid w:val="002608A2"/>
    <w:rsid w:val="00297FA6"/>
    <w:rsid w:val="002C37D4"/>
    <w:rsid w:val="003045B5"/>
    <w:rsid w:val="00411479"/>
    <w:rsid w:val="004A60F0"/>
    <w:rsid w:val="0053391A"/>
    <w:rsid w:val="005672A0"/>
    <w:rsid w:val="006D76BF"/>
    <w:rsid w:val="00784D73"/>
    <w:rsid w:val="008C0612"/>
    <w:rsid w:val="008D7996"/>
    <w:rsid w:val="009E5394"/>
    <w:rsid w:val="00A06B51"/>
    <w:rsid w:val="00A23851"/>
    <w:rsid w:val="00A352B2"/>
    <w:rsid w:val="00D63EB9"/>
    <w:rsid w:val="00D95133"/>
    <w:rsid w:val="00DA2100"/>
    <w:rsid w:val="00DA41E4"/>
    <w:rsid w:val="00F9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Body Text"/>
    <w:basedOn w:val="a"/>
    <w:link w:val="a9"/>
    <w:semiHidden/>
    <w:unhideWhenUsed/>
    <w:rsid w:val="005672A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semiHidden/>
    <w:rsid w:val="005672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672A0"/>
    <w:pPr>
      <w:snapToGri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Абзац списка1"/>
    <w:basedOn w:val="a"/>
    <w:rsid w:val="005672A0"/>
    <w:pPr>
      <w:ind w:left="720"/>
    </w:pPr>
    <w:rPr>
      <w:rFonts w:ascii="Calibri" w:eastAsia="Times New Roman" w:hAnsi="Calibri" w:cs="Times New Roman"/>
    </w:rPr>
  </w:style>
  <w:style w:type="table" w:styleId="ab">
    <w:name w:val="Table Grid"/>
    <w:basedOn w:val="a1"/>
    <w:uiPriority w:val="59"/>
    <w:rsid w:val="005672A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Body Text"/>
    <w:basedOn w:val="a"/>
    <w:link w:val="a9"/>
    <w:semiHidden/>
    <w:unhideWhenUsed/>
    <w:rsid w:val="005672A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semiHidden/>
    <w:rsid w:val="005672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672A0"/>
    <w:pPr>
      <w:snapToGri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Абзац списка1"/>
    <w:basedOn w:val="a"/>
    <w:rsid w:val="005672A0"/>
    <w:pPr>
      <w:ind w:left="720"/>
    </w:pPr>
    <w:rPr>
      <w:rFonts w:ascii="Calibri" w:eastAsia="Times New Roman" w:hAnsi="Calibri" w:cs="Times New Roman"/>
    </w:rPr>
  </w:style>
  <w:style w:type="table" w:styleId="ab">
    <w:name w:val="Table Grid"/>
    <w:basedOn w:val="a1"/>
    <w:uiPriority w:val="59"/>
    <w:rsid w:val="005672A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53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Верх Урюм</dc:creator>
  <cp:keywords/>
  <dc:description/>
  <cp:lastModifiedBy>Верх Урюм</cp:lastModifiedBy>
  <cp:revision>22</cp:revision>
  <dcterms:created xsi:type="dcterms:W3CDTF">2017-01-19T03:28:00Z</dcterms:created>
  <dcterms:modified xsi:type="dcterms:W3CDTF">2021-04-02T03:58:00Z</dcterms:modified>
</cp:coreProperties>
</file>