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0E209D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C366E2">
        <w:rPr>
          <w:rFonts w:ascii="Times New Roman" w:hAnsi="Times New Roman" w:cs="Times New Roman"/>
          <w:szCs w:val="28"/>
        </w:rPr>
        <w:t>26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C366E2">
        <w:rPr>
          <w:rFonts w:ascii="Times New Roman" w:hAnsi="Times New Roman" w:cs="Times New Roman"/>
          <w:szCs w:val="28"/>
        </w:rPr>
        <w:t xml:space="preserve"> июн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811BCF">
        <w:rPr>
          <w:rFonts w:ascii="Times New Roman" w:hAnsi="Times New Roman" w:cs="Times New Roman"/>
          <w:szCs w:val="28"/>
        </w:rPr>
        <w:t>9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C366E2">
        <w:rPr>
          <w:rFonts w:ascii="Times New Roman" w:hAnsi="Times New Roman" w:cs="Times New Roman"/>
          <w:szCs w:val="28"/>
        </w:rPr>
        <w:t>17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 xml:space="preserve">Прокуратура </w:t>
      </w:r>
      <w:proofErr w:type="spellStart"/>
      <w:r w:rsidRPr="00C366E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b/>
          <w:sz w:val="24"/>
          <w:szCs w:val="24"/>
        </w:rPr>
        <w:t xml:space="preserve"> района  проверила  исполнение требований законодательства об антитеррористической защищенности в образовательных учреждениях  района.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 что должностные  лица двух образовательных организаций  в нарушение требований действующего законодательства  допустили размещение на официальных сайтах  в </w:t>
      </w:r>
      <w:r w:rsidRPr="00C36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свободном доступе </w:t>
      </w:r>
      <w:r w:rsidRPr="00C366E2">
        <w:rPr>
          <w:rFonts w:ascii="Times New Roman" w:hAnsi="Times New Roman" w:cs="Times New Roman"/>
          <w:sz w:val="24"/>
          <w:szCs w:val="24"/>
        </w:rPr>
        <w:t xml:space="preserve"> электронных </w:t>
      </w:r>
      <w:proofErr w:type="gramStart"/>
      <w:r w:rsidRPr="00C366E2">
        <w:rPr>
          <w:rFonts w:ascii="Times New Roman" w:hAnsi="Times New Roman" w:cs="Times New Roman"/>
          <w:sz w:val="24"/>
          <w:szCs w:val="24"/>
        </w:rPr>
        <w:t>версий  актов  комиссионной проверки  антитеррористической  защищенности  объектов</w:t>
      </w:r>
      <w:proofErr w:type="gramEnd"/>
      <w:r w:rsidRPr="00C366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По своей сути, акт комиссионной проверки состояния антитеррористической защищенности  содержит ту же информацию, что и паспорт антитеррористической  безопасности объекта в части характеристик объекта, о принимаемых мерах по  защищённости, в том числе охране   образовательного учреждения. Данная информация является ограниченной к распространению.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По результатам проверки  прокурор района внес 2 представления руководителям образовательных организаций с требованием принять   незамедлительные  меры по удалению  документов с  официальных сайтов. Требования прокурора удовлетворены в полном объеме,  указанные документы  с сайтов удалены, 2 лица привлечены к дисциплинарной ответственности. 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Кроме того, по данному факту в отношении директора школы  и заведующей детским садом прокурор района  возбудил 2 дела об административных  правонарушениях, предусмотренных  ч. 6 ст. 13.12 КоАП РФ.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Виновные лица привлечены к административной ответственности в виде штрафа в размере  по 1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366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366E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каждый. 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66E2" w:rsidRPr="00C366E2" w:rsidRDefault="00C366E2" w:rsidP="00C366E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 xml:space="preserve">Галина </w:t>
      </w:r>
      <w:proofErr w:type="spellStart"/>
      <w:r w:rsidRPr="00C366E2">
        <w:rPr>
          <w:rFonts w:ascii="Times New Roman" w:hAnsi="Times New Roman" w:cs="Times New Roman"/>
          <w:b/>
          <w:sz w:val="24"/>
          <w:szCs w:val="24"/>
        </w:rPr>
        <w:t>Довгаль</w:t>
      </w:r>
      <w:proofErr w:type="spellEnd"/>
      <w:r w:rsidRPr="00C366E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366E2" w:rsidRPr="00C366E2" w:rsidRDefault="00C366E2" w:rsidP="00C366E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 xml:space="preserve">помощник прокурора </w:t>
      </w:r>
      <w:proofErr w:type="spellStart"/>
      <w:r w:rsidRPr="00C366E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729D" w:rsidRPr="00C366E2" w:rsidRDefault="00C366E2" w:rsidP="00C366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юрист 1 класса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 xml:space="preserve">Прокуратура </w:t>
      </w:r>
      <w:proofErr w:type="spellStart"/>
      <w:r w:rsidRPr="00C366E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b/>
          <w:sz w:val="24"/>
          <w:szCs w:val="24"/>
        </w:rPr>
        <w:t xml:space="preserve"> района выявила нарушения при подготовке к ЕГЭ в  школах района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Прокуратурой района </w:t>
      </w:r>
      <w:proofErr w:type="gramStart"/>
      <w:r w:rsidRPr="00C366E2">
        <w:rPr>
          <w:rFonts w:ascii="Times New Roman" w:hAnsi="Times New Roman" w:cs="Times New Roman"/>
          <w:sz w:val="24"/>
          <w:szCs w:val="24"/>
        </w:rPr>
        <w:t>в преддверии государственной итоговой аттестации обучающихся  проверено исполнение требований законодательства об образовании в части размещения информации о проведении государственной итоговой аттестации по образовательным программам</w:t>
      </w:r>
      <w:proofErr w:type="gramEnd"/>
      <w:r w:rsidRPr="00C366E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 среднего общего образования в 2019 году.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Мониторинг сайтов образовательных организаций показал, что требования Федерального закона «Об образовании в Российской Федерации», а также приказов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России, утверждающих порядок проведения государственной итоговой аттестации по образовательным программам среднего общего образования и основного общего образования, общеобразовательными учреждениями не исполняются в должной мере.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Установлено, что на сайтах шести школ отсутствует информация о порядке проведения итогового сочинения, государственной итоговой аттестации, о сроках и местах подачи заявлений на сдачу государственной итоговой аттестации, местах регистрации на сдачу </w:t>
      </w:r>
      <w:r w:rsidRPr="00C366E2">
        <w:rPr>
          <w:rFonts w:ascii="Times New Roman" w:hAnsi="Times New Roman" w:cs="Times New Roman"/>
          <w:sz w:val="24"/>
          <w:szCs w:val="24"/>
        </w:rPr>
        <w:lastRenderedPageBreak/>
        <w:t xml:space="preserve">единого государственного экзамена либо размещенная информация носит общий характер. 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Таким образом, несоблюдение требований законодательства об образовании нарушает права обучающихся и их законных представителей, а также выпускников прошлых лет, желающих реализовать свое право на прохождение государственной итоговой аттестации.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По итогам проверки прокурор района  руководителям общеобразовательных учреждений внес 6 представлений, которые находятся на рассмотрении. 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Устранение нарушений находится на контроле в прокуратуре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E2" w:rsidRDefault="00C366E2" w:rsidP="00C366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366E2" w:rsidRPr="00C366E2" w:rsidRDefault="00C366E2" w:rsidP="00C366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 xml:space="preserve">Прокуратура </w:t>
      </w:r>
      <w:proofErr w:type="spellStart"/>
      <w:r w:rsidRPr="00C366E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b/>
          <w:sz w:val="24"/>
          <w:szCs w:val="24"/>
        </w:rPr>
        <w:t xml:space="preserve"> района провела проверку исполнения федерального законодательства о контрактной системе в сфере закупок.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проведена проверка исполнения федерального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администрациями Алексеевского,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Верхурюмского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Нижнечулымского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, Новороссийского,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Цветниковского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сельсоветов допущены нарушения федерального законодательства о контрактной системе в сфере закупок товаров, работ, услуг для обеспечения муниципальных нужд, а именно: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eastAsia="Calibri" w:hAnsi="Times New Roman" w:cs="Times New Roman"/>
          <w:sz w:val="24"/>
          <w:szCs w:val="24"/>
        </w:rPr>
        <w:t>не размещались отчёты об исполнении контракта в единой информационной системе в сети «Интернет»</w:t>
      </w:r>
      <w:r w:rsidRPr="00C366E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не направлялись уведомления о закупке у единственного поставщика в контрольный орган в сфере закупок;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заключение контракта на условиях, не соответствующих аукционной документации (проекту контракта);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устанавливались сроки оплаты поставки товаров, выполнения работ, оказания услуг, превышающие сроки, установленные законом</w:t>
      </w:r>
      <w:r w:rsidRPr="00C366E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C366E2">
        <w:rPr>
          <w:rFonts w:ascii="Times New Roman" w:hAnsi="Times New Roman" w:cs="Times New Roman"/>
          <w:sz w:val="24"/>
          <w:szCs w:val="24"/>
          <w:shd w:val="clear" w:color="auto" w:fill="FFFFFF"/>
        </w:rPr>
        <w:t>просрочки исполнения поставщиком обязательств, предусмотренных контрактом, не направлялись поставщику требование об уплате неустоек</w:t>
      </w:r>
      <w:r w:rsidRPr="00C366E2">
        <w:rPr>
          <w:rFonts w:ascii="Times New Roman" w:hAnsi="Times New Roman" w:cs="Times New Roman"/>
          <w:sz w:val="24"/>
          <w:szCs w:val="24"/>
        </w:rPr>
        <w:t>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По результатам проверки прокурором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главам сельсоветов внесено 9 представлений.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Прокурором в отношении главы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возбуждено дело об административном правонарушении, предусмотренном ч. 1 ст. 19.7.2 КоАП РФ,  в отношении главы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Новоросийского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возбуждено дело об административном правонарушении, предусмотренном ч.1 ст. 7.30 КоАП РФ.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Акты прокурорского реагирования находятся на рассмотрении.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М.А. Козлов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>Прокуратурой района проведена проверка исполнения организациями жилищно-коммунального комплекса законодательства при прохождении отопительного сезона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Прокуратурой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в феврале 2019 года проведена проверка исполнения организациями жилищно-коммунального комплекса законодательства при прохождении отопительного сезона.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В ходе проверки установлено, что 8 указанными организациями допускаются нарушения законодательства при технической эксплуатации тепловых энергоустановок, установленных в котельных.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lastRenderedPageBreak/>
        <w:t>Проверкой выявлены следующие типичные нарушения: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366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66E2">
        <w:rPr>
          <w:rFonts w:ascii="Times New Roman" w:hAnsi="Times New Roman" w:cs="Times New Roman"/>
          <w:sz w:val="24"/>
          <w:szCs w:val="24"/>
        </w:rPr>
        <w:t>росрочен срок пересмотра инструкции по эксплуатации тепловых энергоустановок</w:t>
      </w:r>
      <w:r w:rsidRPr="00C366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66E2" w:rsidRPr="00C366E2" w:rsidRDefault="00C366E2" w:rsidP="00C366E2">
      <w:pPr>
        <w:pStyle w:val="a3"/>
        <w:jc w:val="both"/>
        <w:rPr>
          <w:rStyle w:val="aa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- отсутствовал журнал противоаварийных тренировок;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Style w:val="aa"/>
          <w:rFonts w:ascii="Times New Roman" w:hAnsi="Times New Roman" w:cs="Times New Roman"/>
          <w:sz w:val="24"/>
          <w:szCs w:val="24"/>
        </w:rPr>
        <w:tab/>
        <w:t xml:space="preserve">- </w:t>
      </w:r>
      <w:r w:rsidRPr="00C366E2">
        <w:rPr>
          <w:rFonts w:ascii="Times New Roman" w:hAnsi="Times New Roman" w:cs="Times New Roman"/>
          <w:sz w:val="24"/>
          <w:szCs w:val="24"/>
        </w:rPr>
        <w:t>на рабочем месте отсутствовал температурный график;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Style w:val="aa"/>
          <w:rFonts w:ascii="Times New Roman" w:hAnsi="Times New Roman" w:cs="Times New Roman"/>
          <w:sz w:val="24"/>
          <w:szCs w:val="24"/>
        </w:rPr>
        <w:t>- в паспортах котлов отсутствовали результаты освидетельствования и заключение о возможности работы котлов с указанием разрешенных параметров (давления, температуры) и сроки следующего освидетельствования</w:t>
      </w:r>
      <w:r w:rsidRPr="00C366E2">
        <w:rPr>
          <w:rFonts w:ascii="Times New Roman" w:hAnsi="Times New Roman" w:cs="Times New Roman"/>
          <w:sz w:val="24"/>
          <w:szCs w:val="24"/>
        </w:rPr>
        <w:t>;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color w:val="000000"/>
          <w:sz w:val="24"/>
          <w:szCs w:val="24"/>
        </w:rPr>
        <w:t>- отсутствовал журнал учета состояния контрольно-измерительных приборов и автоматики;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ab/>
        <w:t>- на котлах на шкале манометров отсутствовала красная черта указывающая величину разрешенного давления;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- не утвержден руководителем предприятия график проведения технического освидетельствование специализированной организацией зданий котельной.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Указанные нарушения создают угрозу возникновения на объектах жилищно-коммунального хозяйства аварий, могут привести к прекращению теплоснабжения объектов социальной инфраструктуры и жилых домов.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По результатам проверки прокурором руководителям предприятий жилищно-коммунального хозяйства внесено 8 представлений, в отношении  4 руководителей возбуждены дела об административных правонарушениях, предусмотренных ст. 9 11 Кодекса Российской Федерации об административных правонарушениях. Акты прокурорского реагирования находятся на рассмотрении.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Прокурор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Д.В. Круглов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.</w:t>
      </w:r>
      <w:r w:rsidRPr="00C36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6E2">
        <w:rPr>
          <w:rFonts w:ascii="Times New Roman" w:hAnsi="Times New Roman" w:cs="Times New Roman"/>
          <w:b/>
          <w:sz w:val="24"/>
          <w:szCs w:val="24"/>
        </w:rPr>
        <w:t>Прокуратурой района проведена проверка соблюдения органами местного самоуправления бюджетного законодательства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в январе 2019 года проведена проверка  соблюдения</w:t>
      </w:r>
      <w:r w:rsidRPr="00C36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6E2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бюджетного законодательства. 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Согласно ст. 160.2-1 Бюджетного кодекса Российской Федерации главный распорядитель бюджетных средств осуществляет внутренний финансовый контроль.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Проверкой установлено, что 31.01.2017 между администрациями поселений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и администрацией района заключены соглашения, согласно которым полномочия по внутреннему муниципальному финансовому контролю переданы в администрацию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Администрацией района в 2017, 2018 годах не проводились мероприятия по внутреннему финансовому контролю в подведомственных администрациям поселений учреждениях (распорядителях и получателях бюджетных средств). Администрации поселений не проконтролировали исполнение администрацией района переданных полномочий по внутреннему финансовому контролю, в том числе в 2017, 2018 годах не вносили администрации района предложения по включению в план - проверок в подведомственных администрациям поселений учреждениях.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Вопреки требованиям ст. 160.2-1 Бюджетного кодекса Российской Федерации и соглашений администрация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и администрации поселений не обеспечили проведение в 2017, 2018 годах внутреннего финансового контроля в учреждениях, подведомственных администрациям поселений. Контрольные мероприятия в течение 2 лет не проводились.</w:t>
      </w:r>
    </w:p>
    <w:p w:rsidR="00C366E2" w:rsidRPr="00C366E2" w:rsidRDefault="00C366E2" w:rsidP="00C366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По указанным нарушениям прокурором района главе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и главам поселений внесены представления (15). Во исполнение требований представлений администрациями поселений подготовлены и направлены в администрацию района </w:t>
      </w:r>
      <w:r w:rsidRPr="00C366E2">
        <w:rPr>
          <w:rFonts w:ascii="Times New Roman" w:hAnsi="Times New Roman" w:cs="Times New Roman"/>
          <w:sz w:val="24"/>
          <w:szCs w:val="24"/>
        </w:rPr>
        <w:lastRenderedPageBreak/>
        <w:t>предложения о включении в план внутреннего финансового контроля подведомственных им учреждений.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Прокурор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Д.В. Круглов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.</w:t>
      </w:r>
      <w:r w:rsidRPr="00C36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6E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от  20.06.2019  № 31-па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от 12.03.2012 № 18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     С целью осуществления дорожной деятельности в отношении автомобильных дорог местного значения, в соответствии с Федеральными Законами от 06.10.2003 № 131-ФЗ «Об общих принципах организации местного самоуправления в Российской Федерации»  </w:t>
      </w:r>
      <w:proofErr w:type="gramStart"/>
      <w:r w:rsidRPr="00C366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66E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12.03.2012 № 18 " Об утверждении «Положения об осуществлении дорожной деятельности в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сельсовете»  следующие изменения: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   1.Приложения 2 постановления  «Об </w:t>
      </w:r>
      <w:r w:rsidRPr="00C366E2">
        <w:rPr>
          <w:rFonts w:ascii="Times New Roman" w:hAnsi="Times New Roman" w:cs="Times New Roman"/>
          <w:b/>
          <w:sz w:val="24"/>
          <w:szCs w:val="24"/>
        </w:rPr>
        <w:t>у</w:t>
      </w:r>
      <w:r w:rsidRPr="00C366E2">
        <w:rPr>
          <w:rFonts w:ascii="Times New Roman" w:hAnsi="Times New Roman" w:cs="Times New Roman"/>
          <w:sz w:val="24"/>
          <w:szCs w:val="24"/>
        </w:rPr>
        <w:t>тверждении «Положения об осуществлении дорожной деятельности в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сельсовете» изложить в  новой редакции: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056"/>
        <w:gridCol w:w="1843"/>
        <w:gridCol w:w="3118"/>
      </w:tblGrid>
      <w:tr w:rsidR="00C366E2" w:rsidRPr="00C366E2" w:rsidTr="00AE1F37">
        <w:trPr>
          <w:trHeight w:val="487"/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</w:tr>
      <w:tr w:rsidR="00C366E2" w:rsidRPr="00C366E2" w:rsidTr="00AE1F37">
        <w:trPr>
          <w:trHeight w:val="537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ереговая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50 -213- 804-ОП-МП-Б-01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1019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50 -213- 804-ОП-МП-МГ-02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1 414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50 -213- 804-ОП-МП-ЧП-03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по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-Урюм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50 -213- 804-ОП-МП-КМ-04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50 -213- 804-ОП-МП-МО-05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1650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50 -213- 804-ОП-МП-ЮЖ-06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ольничная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50 -213- 804-ОП-МП-БО-07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янинская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50 -213- 804-ОП-МП-ЛЯ-08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обильная дорога по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аводская,с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  <w:p w:rsidR="00AE1F37" w:rsidRPr="00C366E2" w:rsidRDefault="00AE1F37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50 -213- 804-ОП-МП-ЗА-09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Пер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Сепной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50 -213- 804-ОП-МП-ПС-10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Пер Больничный</w:t>
            </w:r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50 -213- 804-ОП-МП-ПБО-11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Пер Восточный</w:t>
            </w:r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50 -213- 804-ОП-МП-ПВ-12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Пер Лесной</w:t>
            </w:r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50 -213- 804-ОП-МП-ПЛ-13 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Пер. Чапаева1</w:t>
            </w:r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50 -213- 804-ОП-МП-ПЧ1-14 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Пер. Чапаева2</w:t>
            </w:r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50 -213- 804-ОП-МП-ПЧ2-15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6E2" w:rsidRPr="00C366E2" w:rsidRDefault="00AE1F37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66E2" w:rsidRPr="00C366E2">
              <w:rPr>
                <w:rFonts w:ascii="Times New Roman" w:hAnsi="Times New Roman" w:cs="Times New Roman"/>
                <w:sz w:val="24"/>
                <w:szCs w:val="24"/>
              </w:rPr>
              <w:t>л. Озерная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366E2"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366E2" w:rsidRPr="00C366E2">
              <w:rPr>
                <w:rFonts w:ascii="Times New Roman" w:hAnsi="Times New Roman" w:cs="Times New Roman"/>
                <w:sz w:val="24"/>
                <w:szCs w:val="24"/>
              </w:rPr>
              <w:t>Новогорносталево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50 -213- 804-ОП-МП-ОЗЕР-19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Алексотово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50 -213- 804-ОП-МП-МОЛ-16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F37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6E2" w:rsidRPr="00C366E2" w:rsidRDefault="00AE1F37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66E2" w:rsidRPr="00C366E2">
              <w:rPr>
                <w:rFonts w:ascii="Times New Roman" w:hAnsi="Times New Roman" w:cs="Times New Roman"/>
                <w:sz w:val="24"/>
                <w:szCs w:val="24"/>
              </w:rPr>
              <w:t>л. Береговая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366E2" w:rsidRPr="00C366E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366E2" w:rsidRPr="00C366E2">
              <w:rPr>
                <w:rFonts w:ascii="Times New Roman" w:hAnsi="Times New Roman" w:cs="Times New Roman"/>
                <w:sz w:val="24"/>
                <w:szCs w:val="24"/>
              </w:rPr>
              <w:t>лексотово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50 -213- 804-ОП-МП-БЕР-17</w:t>
            </w:r>
          </w:p>
        </w:tc>
      </w:tr>
      <w:tr w:rsidR="00C366E2" w:rsidRPr="00C366E2" w:rsidTr="00AE1F37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AE1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краинская</w:t>
            </w:r>
            <w:proofErr w:type="spellEnd"/>
            <w:r w:rsidR="00AE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F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.Алексотово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6E2" w:rsidRPr="00C366E2" w:rsidRDefault="00C366E2" w:rsidP="00C36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6E2">
              <w:rPr>
                <w:rFonts w:ascii="Times New Roman" w:hAnsi="Times New Roman" w:cs="Times New Roman"/>
                <w:sz w:val="24"/>
                <w:szCs w:val="24"/>
              </w:rPr>
              <w:t>50 -213- 804-ОП-МП-УКР-18 </w:t>
            </w:r>
          </w:p>
        </w:tc>
      </w:tr>
    </w:tbl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2.Постановление администрации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от 16.03.2018 № 35-па «О внесении изменений в постановление администрации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областиот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12.03.2012 № 18» признать утратившим силу.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3. Опубликовать настоящее постановление газете «Вестник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Pr="00C366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66E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 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</w:t>
      </w:r>
      <w:r w:rsidRPr="00C366E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ВЕРХ-УРЮМК</w:t>
      </w:r>
      <w:r w:rsidR="00AE1F37">
        <w:rPr>
          <w:rFonts w:ascii="Times New Roman" w:hAnsi="Times New Roman" w:cs="Times New Roman"/>
          <w:sz w:val="24"/>
          <w:szCs w:val="24"/>
        </w:rPr>
        <w:t xml:space="preserve">ОГО </w:t>
      </w:r>
      <w:r w:rsidRPr="00C366E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AE1F37">
        <w:rPr>
          <w:rFonts w:ascii="Times New Roman" w:hAnsi="Times New Roman" w:cs="Times New Roman"/>
          <w:sz w:val="24"/>
          <w:szCs w:val="24"/>
        </w:rPr>
        <w:t>А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>от 24.06.2019  №  32-па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>Об определении мест для выгула домашних животных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6E2">
        <w:rPr>
          <w:rFonts w:ascii="Times New Roman" w:hAnsi="Times New Roman" w:cs="Times New Roman"/>
          <w:b/>
          <w:sz w:val="24"/>
          <w:szCs w:val="24"/>
        </w:rPr>
        <w:t>на территории  Верх-</w:t>
      </w:r>
      <w:proofErr w:type="spellStart"/>
      <w:r w:rsidRPr="00C366E2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366E2" w:rsidRPr="00C366E2" w:rsidRDefault="00C366E2" w:rsidP="00C366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66E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8E7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 Уставам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gramStart"/>
      <w:r w:rsidRPr="00C366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66E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C366E2" w:rsidRPr="00C366E2" w:rsidRDefault="00C366E2" w:rsidP="008E7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lastRenderedPageBreak/>
        <w:t>1. Определить места для выгула домашних животных на территории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 согласно Приложению 1.</w:t>
      </w:r>
    </w:p>
    <w:p w:rsidR="00C366E2" w:rsidRPr="00C366E2" w:rsidRDefault="00C366E2" w:rsidP="008E7FE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C366E2">
        <w:rPr>
          <w:rFonts w:ascii="Times New Roman" w:hAnsi="Times New Roman" w:cs="Times New Roman"/>
          <w:bCs/>
          <w:spacing w:val="-12"/>
          <w:sz w:val="24"/>
          <w:szCs w:val="24"/>
        </w:rPr>
        <w:t>Разместить</w:t>
      </w:r>
      <w:proofErr w:type="gramEnd"/>
      <w:r w:rsidRPr="00C366E2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данное постановление на официальном интернет-сайте администрации  Верх-</w:t>
      </w:r>
      <w:proofErr w:type="spellStart"/>
      <w:r w:rsidRPr="00C366E2">
        <w:rPr>
          <w:rFonts w:ascii="Times New Roman" w:hAnsi="Times New Roman" w:cs="Times New Roman"/>
          <w:bCs/>
          <w:spacing w:val="-12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сельсовета </w:t>
      </w:r>
      <w:proofErr w:type="spellStart"/>
      <w:r w:rsidRPr="00C366E2">
        <w:rPr>
          <w:rFonts w:ascii="Times New Roman" w:hAnsi="Times New Roman" w:cs="Times New Roman"/>
          <w:bCs/>
          <w:spacing w:val="-12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 района Новосибирской области </w:t>
      </w:r>
      <w:r w:rsidRPr="00C366E2">
        <w:rPr>
          <w:rFonts w:ascii="Times New Roman" w:hAnsi="Times New Roman" w:cs="Times New Roman"/>
          <w:bCs/>
          <w:sz w:val="24"/>
          <w:szCs w:val="24"/>
        </w:rPr>
        <w:t>.</w:t>
      </w:r>
    </w:p>
    <w:p w:rsidR="00C366E2" w:rsidRPr="00C366E2" w:rsidRDefault="00C366E2" w:rsidP="008E7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366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66E2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AE1F3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C366E2" w:rsidRPr="00C366E2" w:rsidRDefault="00C366E2" w:rsidP="008E7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AE1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УТВЕРЖДЕН</w:t>
      </w:r>
    </w:p>
    <w:p w:rsidR="00C366E2" w:rsidRPr="00C366E2" w:rsidRDefault="00C366E2" w:rsidP="00AE1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постановлением   администрации                          </w:t>
      </w:r>
    </w:p>
    <w:p w:rsidR="00C366E2" w:rsidRPr="00C366E2" w:rsidRDefault="00C366E2" w:rsidP="00AE1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Верх-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</w:p>
    <w:p w:rsidR="00C366E2" w:rsidRPr="00C366E2" w:rsidRDefault="00AE1F37" w:rsidP="00AE1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366E2" w:rsidRPr="00C366E2">
        <w:rPr>
          <w:rFonts w:ascii="Times New Roman" w:hAnsi="Times New Roman" w:cs="Times New Roman"/>
          <w:sz w:val="24"/>
          <w:szCs w:val="24"/>
        </w:rPr>
        <w:t xml:space="preserve">айона  </w:t>
      </w:r>
      <w:proofErr w:type="gramStart"/>
      <w:r w:rsidR="00C366E2" w:rsidRPr="00C366E2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C366E2" w:rsidRPr="00C366E2" w:rsidRDefault="00C366E2" w:rsidP="00AE1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        области</w:t>
      </w:r>
    </w:p>
    <w:p w:rsidR="00C366E2" w:rsidRPr="00AE1F37" w:rsidRDefault="00C366E2" w:rsidP="00AE1F3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66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</w:t>
      </w:r>
      <w:r w:rsidRPr="00AE1F3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AE1F37">
        <w:rPr>
          <w:rFonts w:ascii="Times New Roman" w:hAnsi="Times New Roman" w:cs="Times New Roman"/>
          <w:bCs/>
          <w:sz w:val="24"/>
          <w:szCs w:val="24"/>
        </w:rPr>
        <w:t xml:space="preserve"> от 24.06.2019  №  32-па</w:t>
      </w:r>
    </w:p>
    <w:p w:rsidR="00C366E2" w:rsidRPr="00C366E2" w:rsidRDefault="00AE1F37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E2" w:rsidRPr="00C366E2" w:rsidRDefault="00C366E2" w:rsidP="00AE1F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>Места для выгула домашних животных.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1. Окраина с. Верх-Урюм с  восточной стороны  за автомобильной дорогой</w:t>
      </w:r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Здвинс</w:t>
      </w:r>
      <w:proofErr w:type="gramStart"/>
      <w:r w:rsidRPr="00C366E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3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Лянино</w:t>
      </w:r>
      <w:proofErr w:type="spellEnd"/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2. Окраина с. Верх-Урюм с западной стороны  в районе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кирзавода</w:t>
      </w:r>
      <w:proofErr w:type="spellEnd"/>
    </w:p>
    <w:p w:rsidR="00C366E2" w:rsidRPr="00C366E2" w:rsidRDefault="00C366E2" w:rsidP="00C36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3. Окраина д.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 с северной стороны в районе моста через р. Чулым.</w:t>
      </w:r>
    </w:p>
    <w:p w:rsidR="00C366E2" w:rsidRDefault="00C366E2" w:rsidP="00F37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6E2">
        <w:rPr>
          <w:rFonts w:ascii="Times New Roman" w:hAnsi="Times New Roman" w:cs="Times New Roman"/>
          <w:sz w:val="24"/>
          <w:szCs w:val="24"/>
        </w:rPr>
        <w:t xml:space="preserve">  4. Окраина с. </w:t>
      </w:r>
      <w:proofErr w:type="spellStart"/>
      <w:r w:rsidRPr="00C366E2">
        <w:rPr>
          <w:rFonts w:ascii="Times New Roman" w:hAnsi="Times New Roman" w:cs="Times New Roman"/>
          <w:sz w:val="24"/>
          <w:szCs w:val="24"/>
        </w:rPr>
        <w:t>Новогорносталево</w:t>
      </w:r>
      <w:proofErr w:type="spellEnd"/>
      <w:r w:rsidRPr="00C366E2">
        <w:rPr>
          <w:rFonts w:ascii="Times New Roman" w:hAnsi="Times New Roman" w:cs="Times New Roman"/>
          <w:sz w:val="24"/>
          <w:szCs w:val="24"/>
        </w:rPr>
        <w:t xml:space="preserve">   с западной стороны  в районе  водокачки.</w:t>
      </w:r>
    </w:p>
    <w:p w:rsidR="00AE1F37" w:rsidRDefault="00AE1F37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1F37" w:rsidRDefault="00AE1F37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1F37" w:rsidRDefault="00AE1F37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1F37" w:rsidRPr="00F3729D" w:rsidRDefault="00AE1F37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9D" w:rsidRDefault="000E209D">
      <w:pPr>
        <w:spacing w:after="0" w:line="240" w:lineRule="auto"/>
      </w:pPr>
      <w:r>
        <w:separator/>
      </w:r>
    </w:p>
  </w:endnote>
  <w:endnote w:type="continuationSeparator" w:id="0">
    <w:p w:rsidR="000E209D" w:rsidRDefault="000E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9D" w:rsidRDefault="000E209D">
      <w:pPr>
        <w:spacing w:after="0" w:line="240" w:lineRule="auto"/>
      </w:pPr>
      <w:r>
        <w:separator/>
      </w:r>
    </w:p>
  </w:footnote>
  <w:footnote w:type="continuationSeparator" w:id="0">
    <w:p w:rsidR="000E209D" w:rsidRDefault="000E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7915" w:rsidRPr="002B1FBA" w:rsidRDefault="000E209D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0E209D"/>
    <w:rsid w:val="00193EAB"/>
    <w:rsid w:val="001D063F"/>
    <w:rsid w:val="001D58F8"/>
    <w:rsid w:val="001E0DFC"/>
    <w:rsid w:val="004230A9"/>
    <w:rsid w:val="00456C30"/>
    <w:rsid w:val="004940F9"/>
    <w:rsid w:val="004A60F0"/>
    <w:rsid w:val="0070401F"/>
    <w:rsid w:val="00784D73"/>
    <w:rsid w:val="007901E5"/>
    <w:rsid w:val="00811BCF"/>
    <w:rsid w:val="008C0612"/>
    <w:rsid w:val="008D7996"/>
    <w:rsid w:val="008E24D0"/>
    <w:rsid w:val="008E7FEA"/>
    <w:rsid w:val="00A74EEE"/>
    <w:rsid w:val="00AE1F37"/>
    <w:rsid w:val="00B44FA8"/>
    <w:rsid w:val="00C366E2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6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uiPriority w:val="9"/>
    <w:rsid w:val="00C366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366E2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Strong"/>
    <w:qFormat/>
    <w:rsid w:val="00C366E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366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Title"/>
    <w:basedOn w:val="a"/>
    <w:link w:val="ac"/>
    <w:qFormat/>
    <w:rsid w:val="00C366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c">
    <w:name w:val="Название Знак"/>
    <w:basedOn w:val="a0"/>
    <w:link w:val="ab"/>
    <w:rsid w:val="00C366E2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6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uiPriority w:val="9"/>
    <w:rsid w:val="00C366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366E2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Strong"/>
    <w:qFormat/>
    <w:rsid w:val="00C366E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366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Title"/>
    <w:basedOn w:val="a"/>
    <w:link w:val="ac"/>
    <w:qFormat/>
    <w:rsid w:val="00C366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c">
    <w:name w:val="Название Знак"/>
    <w:basedOn w:val="a0"/>
    <w:link w:val="ab"/>
    <w:rsid w:val="00C366E2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27</cp:revision>
  <dcterms:created xsi:type="dcterms:W3CDTF">2017-01-19T03:28:00Z</dcterms:created>
  <dcterms:modified xsi:type="dcterms:W3CDTF">2019-07-02T03:15:00Z</dcterms:modified>
</cp:coreProperties>
</file>