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C55505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B66919" w:rsidRPr="001D41BE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4</w:t>
      </w:r>
      <w:r w:rsidR="00F94E14" w:rsidRPr="00F94E14">
        <w:rPr>
          <w:rFonts w:ascii="Times New Roman" w:hAnsi="Times New Roman" w:cs="Times New Roman"/>
          <w:szCs w:val="28"/>
        </w:rPr>
        <w:t xml:space="preserve">  </w:t>
      </w:r>
      <w:r w:rsidR="00F94E14">
        <w:rPr>
          <w:rFonts w:ascii="Times New Roman" w:hAnsi="Times New Roman" w:cs="Times New Roman"/>
          <w:szCs w:val="28"/>
        </w:rPr>
        <w:t>июл</w:t>
      </w:r>
      <w:r w:rsidRPr="00256012">
        <w:rPr>
          <w:rFonts w:ascii="Times New Roman" w:hAnsi="Times New Roman" w:cs="Times New Roman"/>
          <w:szCs w:val="28"/>
        </w:rPr>
        <w:t>я  201</w:t>
      </w:r>
      <w:r w:rsidR="00F94E14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F94E14">
        <w:rPr>
          <w:rFonts w:ascii="Times New Roman" w:hAnsi="Times New Roman" w:cs="Times New Roman"/>
          <w:szCs w:val="28"/>
        </w:rPr>
        <w:t>2</w:t>
      </w:r>
      <w:r w:rsidR="001D41BE" w:rsidRPr="001D41BE">
        <w:rPr>
          <w:rFonts w:ascii="Times New Roman" w:hAnsi="Times New Roman" w:cs="Times New Roman"/>
          <w:szCs w:val="28"/>
        </w:rPr>
        <w:t>5</w:t>
      </w:r>
    </w:p>
    <w:p w:rsidR="00B66919" w:rsidRPr="001D41BE" w:rsidRDefault="001D41BE" w:rsidP="001D4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1BE">
        <w:rPr>
          <w:rFonts w:ascii="Times New Roman" w:hAnsi="Times New Roman" w:cs="Times New Roman"/>
          <w:b/>
          <w:sz w:val="28"/>
          <w:szCs w:val="28"/>
        </w:rPr>
        <w:t>БЕЗОПАСНОСТЬ  НА  ВОДЕ</w:t>
      </w:r>
    </w:p>
    <w:p w:rsidR="001D41BE" w:rsidRPr="001D41BE" w:rsidRDefault="001D41BE" w:rsidP="001D41BE">
      <w:pPr>
        <w:pStyle w:val="a3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</w:t>
      </w:r>
      <w:r w:rsidRPr="001D41BE">
        <w:rPr>
          <w:rFonts w:ascii="Times New Roman" w:hAnsi="Times New Roman" w:cs="Times New Roman"/>
        </w:rPr>
        <w:t>В первую очередь, работа по обеспечению</w:t>
      </w:r>
    </w:p>
    <w:p w:rsidR="001D41BE" w:rsidRPr="001D41BE" w:rsidRDefault="001D41BE" w:rsidP="001D41BE">
      <w:pPr>
        <w:pStyle w:val="a3"/>
        <w:jc w:val="right"/>
        <w:rPr>
          <w:rFonts w:ascii="Times New Roman" w:hAnsi="Times New Roman" w:cs="Times New Roman"/>
        </w:rPr>
      </w:pPr>
      <w:r w:rsidRPr="001D41BE">
        <w:rPr>
          <w:rFonts w:ascii="Times New Roman" w:hAnsi="Times New Roman" w:cs="Times New Roman"/>
        </w:rPr>
        <w:t xml:space="preserve">                                                                                  безопасности начинается     </w:t>
      </w:r>
    </w:p>
    <w:p w:rsidR="001D41BE" w:rsidRPr="001D41BE" w:rsidRDefault="001D41BE" w:rsidP="001D41BE">
      <w:pPr>
        <w:pStyle w:val="a3"/>
        <w:jc w:val="right"/>
        <w:rPr>
          <w:rStyle w:val="titlemain"/>
          <w:rFonts w:ascii="Times New Roman" w:hAnsi="Times New Roman" w:cs="Times New Roman"/>
        </w:rPr>
      </w:pPr>
      <w:r w:rsidRPr="001D41BE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профилактикой</w:t>
      </w:r>
    </w:p>
    <w:p w:rsidR="001D41BE" w:rsidRDefault="001D41BE" w:rsidP="001D41BE">
      <w:pPr>
        <w:pStyle w:val="a4"/>
        <w:shd w:val="clear" w:color="auto" w:fill="FFFFFF"/>
        <w:jc w:val="both"/>
        <w:rPr>
          <w:rStyle w:val="titlemain"/>
          <w:rFonts w:ascii="Arial" w:hAnsi="Arial" w:cs="Arial"/>
          <w:b/>
          <w:bCs/>
          <w:color w:val="660066"/>
          <w:sz w:val="28"/>
          <w:szCs w:val="28"/>
        </w:rPr>
      </w:pPr>
      <w:r>
        <w:rPr>
          <w:rStyle w:val="titlemain"/>
          <w:rFonts w:ascii="Arial" w:hAnsi="Arial" w:cs="Arial"/>
          <w:b/>
          <w:bCs/>
          <w:color w:val="660066"/>
          <w:sz w:val="28"/>
          <w:szCs w:val="28"/>
        </w:rPr>
        <w:t>Водный отдых</w:t>
      </w:r>
    </w:p>
    <w:p w:rsidR="001D41BE" w:rsidRDefault="001D41BE" w:rsidP="001D41BE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674A24">
        <w:rPr>
          <w:rFonts w:ascii="Arial" w:hAnsi="Arial" w:cs="Arial"/>
          <w:color w:val="000000"/>
          <w:sz w:val="20"/>
          <w:szCs w:val="20"/>
        </w:rPr>
        <w:t xml:space="preserve"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</w:t>
      </w:r>
      <w:r>
        <w:rPr>
          <w:rFonts w:ascii="Arial" w:hAnsi="Arial" w:cs="Arial"/>
          <w:color w:val="000000"/>
          <w:sz w:val="20"/>
          <w:szCs w:val="20"/>
        </w:rPr>
        <w:t>на водоемах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 влекут за собой тяжелейшие по</w:t>
      </w:r>
      <w:r>
        <w:rPr>
          <w:rFonts w:ascii="Arial" w:hAnsi="Arial" w:cs="Arial"/>
          <w:color w:val="000000"/>
          <w:sz w:val="20"/>
          <w:szCs w:val="20"/>
        </w:rPr>
        <w:t xml:space="preserve">следствия вплоть до утопления. </w:t>
      </w:r>
    </w:p>
    <w:p w:rsidR="001D41BE" w:rsidRDefault="001D41BE" w:rsidP="001D41BE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674A24">
        <w:rPr>
          <w:rFonts w:ascii="Arial" w:hAnsi="Arial" w:cs="Arial"/>
          <w:color w:val="000000"/>
          <w:sz w:val="20"/>
          <w:szCs w:val="20"/>
        </w:rPr>
        <w:t>Чтобы избежать беды, детям и взрослым необходимо строго соблюдать ряд про</w:t>
      </w:r>
      <w:r>
        <w:rPr>
          <w:rFonts w:ascii="Arial" w:hAnsi="Arial" w:cs="Arial"/>
          <w:color w:val="000000"/>
          <w:sz w:val="20"/>
          <w:szCs w:val="20"/>
        </w:rPr>
        <w:t>стых правил поведения на воде: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</w:t>
      </w:r>
      <w:r>
        <w:rPr>
          <w:rFonts w:ascii="Arial" w:hAnsi="Arial" w:cs="Arial"/>
          <w:color w:val="000000"/>
          <w:sz w:val="20"/>
          <w:szCs w:val="20"/>
        </w:rPr>
        <w:t>ки в луче</w:t>
      </w:r>
      <w:r w:rsidRPr="00674A24">
        <w:rPr>
          <w:rFonts w:ascii="Arial" w:hAnsi="Arial" w:cs="Arial"/>
          <w:color w:val="000000"/>
          <w:sz w:val="20"/>
          <w:szCs w:val="20"/>
        </w:rPr>
        <w:t>запястных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при этом минимальные усилия.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К</w:t>
      </w:r>
      <w:r w:rsidRPr="00674A24">
        <w:rPr>
          <w:rFonts w:ascii="Arial" w:hAnsi="Arial" w:cs="Arial"/>
          <w:color w:val="000000"/>
          <w:sz w:val="20"/>
          <w:szCs w:val="20"/>
        </w:rPr>
        <w:t>упаться можно не раньше, чем через 1,5-2 часа после еды.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 рекомендуется заниматься плаванием в открытых водоемах, при температуре воды ниже</w:t>
      </w:r>
    </w:p>
    <w:p w:rsidR="001D41BE" w:rsidRDefault="001D41BE" w:rsidP="001D41BE">
      <w:pPr>
        <w:rPr>
          <w:rFonts w:ascii="Arial" w:hAnsi="Arial" w:cs="Arial"/>
          <w:color w:val="000000"/>
          <w:sz w:val="20"/>
          <w:szCs w:val="20"/>
        </w:rPr>
      </w:pPr>
      <w:r w:rsidRPr="00674A24">
        <w:rPr>
          <w:rFonts w:ascii="Arial" w:hAnsi="Arial" w:cs="Arial"/>
          <w:color w:val="000000"/>
          <w:sz w:val="20"/>
          <w:szCs w:val="20"/>
        </w:rPr>
        <w:t xml:space="preserve"> +15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 xml:space="preserve"> °С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>, так как возможна внезапная потеря сознания и смерть от холод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ого шока. Развитию шока нередко способствует перегревание организма перед плаванием и неожиданно быстрое погружение в холодную воду.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нырять в незнакомых мес</w:t>
      </w:r>
      <w:r>
        <w:rPr>
          <w:rFonts w:ascii="Arial" w:hAnsi="Arial" w:cs="Arial"/>
          <w:color w:val="000000"/>
          <w:sz w:val="20"/>
          <w:szCs w:val="20"/>
        </w:rPr>
        <w:t xml:space="preserve">тах - на дне могут оказаться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притоплен</w:t>
      </w:r>
      <w:r w:rsidRPr="00674A24">
        <w:rPr>
          <w:rFonts w:ascii="Arial" w:hAnsi="Arial" w:cs="Arial"/>
          <w:color w:val="000000"/>
          <w:sz w:val="20"/>
          <w:szCs w:val="20"/>
        </w:rPr>
        <w:t>ные</w:t>
      </w:r>
      <w:proofErr w:type="spellEnd"/>
      <w:r w:rsidRPr="00674A24">
        <w:rPr>
          <w:rFonts w:ascii="Arial" w:hAnsi="Arial" w:cs="Arial"/>
          <w:color w:val="000000"/>
          <w:sz w:val="20"/>
          <w:szCs w:val="20"/>
        </w:rPr>
        <w:t xml:space="preserve"> бревна, камни, коряги.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 прыгать в воду с лодок, катеров, причалов и других сооружений, не приспособленных для этих целей.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Ж</w:t>
      </w:r>
      <w:r w:rsidRPr="00674A24">
        <w:rPr>
          <w:rFonts w:ascii="Arial" w:hAnsi="Arial" w:cs="Arial"/>
          <w:color w:val="000000"/>
          <w:sz w:val="20"/>
          <w:szCs w:val="20"/>
        </w:rPr>
        <w:t>елательно для купания выбирать специально отведенные для этого места.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 заплывать далеко от берега, за буйки, обозначающие границы безопасной зоны.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е подплывать близко к судам (моторным, парусным), лодкам, баржам. При их приближении </w:t>
      </w:r>
      <w:r w:rsidRPr="00674A24">
        <w:rPr>
          <w:rFonts w:ascii="Arial" w:hAnsi="Arial" w:cs="Arial"/>
          <w:color w:val="000000"/>
          <w:sz w:val="20"/>
          <w:szCs w:val="20"/>
        </w:rPr>
        <w:lastRenderedPageBreak/>
        <w:t>уровень воды в водоеме значительно повышается, а при прохождении - резко падает и смывает все, что находится на берегу. Имели место случаи, когда под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674A24">
        <w:rPr>
          <w:rFonts w:ascii="Arial" w:hAnsi="Arial" w:cs="Arial"/>
          <w:color w:val="000000"/>
          <w:sz w:val="20"/>
          <w:szCs w:val="20"/>
        </w:rPr>
        <w:t>дно теплохода или баржи затягивало рядом плавающих людей.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-</w:t>
      </w:r>
      <w:r>
        <w:rPr>
          <w:rFonts w:ascii="Arial" w:hAnsi="Arial" w:cs="Arial"/>
          <w:color w:val="000000"/>
          <w:sz w:val="20"/>
          <w:szCs w:val="20"/>
        </w:rPr>
        <w:t xml:space="preserve"> Н</w:t>
      </w:r>
      <w:r w:rsidRPr="00674A24">
        <w:rPr>
          <w:rFonts w:ascii="Arial" w:hAnsi="Arial" w:cs="Arial"/>
          <w:color w:val="000000"/>
          <w:sz w:val="20"/>
          <w:szCs w:val="20"/>
        </w:rPr>
        <w:t>е следует купаться в заболоченных местах и там, где есть водоросли или тина.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входить в воду после перегревания на солнце или сильного охлаждения тела до образования "гусиной кожи".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быстро погружаться и прыгать в воду после принятия солнечных ванн, бега, игр без постепенной адаптации к холодной воде.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К</w:t>
      </w:r>
      <w:r w:rsidRPr="00674A24">
        <w:rPr>
          <w:rFonts w:ascii="Arial" w:hAnsi="Arial" w:cs="Arial"/>
          <w:color w:val="000000"/>
          <w:sz w:val="20"/>
          <w:szCs w:val="20"/>
        </w:rPr>
        <w:t>атегорически запрещается входить в воду и купаться в нетрезвом состоянии.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и в коем случае не плавать на надувных матрацах, автомобильных камерах, надувных игрушках – </w:t>
      </w:r>
      <w:r>
        <w:rPr>
          <w:rFonts w:ascii="Arial" w:hAnsi="Arial" w:cs="Arial"/>
          <w:color w:val="000000"/>
          <w:sz w:val="20"/>
          <w:szCs w:val="20"/>
        </w:rPr>
        <w:t>П</w:t>
      </w:r>
      <w:r w:rsidRPr="00674A24">
        <w:rPr>
          <w:rFonts w:ascii="Arial" w:hAnsi="Arial" w:cs="Arial"/>
          <w:color w:val="000000"/>
          <w:sz w:val="20"/>
          <w:szCs w:val="20"/>
        </w:rPr>
        <w:t>одручное средство может оказаться неисправным, порваться, человек внезапно окажется в воде, а это очень опасно даже умеющи</w:t>
      </w:r>
      <w:r>
        <w:rPr>
          <w:rFonts w:ascii="Arial" w:hAnsi="Arial" w:cs="Arial"/>
          <w:color w:val="000000"/>
          <w:sz w:val="20"/>
          <w:szCs w:val="20"/>
        </w:rPr>
        <w:t>м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 хорошо плавать. Кроме того, даже слабый ветер способен унести их далеко от берега.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купаться в штормовую погоду или в местах сильного прибоя.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674A24">
        <w:rPr>
          <w:rFonts w:ascii="Arial" w:hAnsi="Arial" w:cs="Arial"/>
          <w:color w:val="000000"/>
          <w:sz w:val="20"/>
          <w:szCs w:val="20"/>
        </w:rPr>
        <w:t>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-</w:t>
      </w:r>
      <w:r>
        <w:rPr>
          <w:rFonts w:ascii="Arial" w:hAnsi="Arial" w:cs="Arial"/>
          <w:color w:val="000000"/>
          <w:sz w:val="20"/>
          <w:szCs w:val="20"/>
        </w:rPr>
        <w:t xml:space="preserve"> Е</w:t>
      </w:r>
      <w:r w:rsidRPr="00674A24">
        <w:rPr>
          <w:rFonts w:ascii="Arial" w:hAnsi="Arial" w:cs="Arial"/>
          <w:color w:val="000000"/>
          <w:sz w:val="20"/>
          <w:szCs w:val="20"/>
        </w:rPr>
        <w:t>сли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попали в водоворот, не пугайтесь, наберите 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побольше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 xml:space="preserve"> воздуха, нырните и постарайтесь резко свернуть в сторону от него.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подавать крики ложной тревоги.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бывает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 xml:space="preserve"> спасает жизнь.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Устали плавать?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lastRenderedPageBreak/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подвергает свою жизнь опасности.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С</w:t>
      </w:r>
      <w:r w:rsidRPr="00674A24">
        <w:rPr>
          <w:rFonts w:ascii="Arial" w:hAnsi="Arial" w:cs="Arial"/>
          <w:color w:val="000000"/>
          <w:sz w:val="20"/>
          <w:szCs w:val="20"/>
        </w:rPr>
        <w:t>облюдайте чистоту мест отдыха у воды, не засоряйте водоемы, не оставляйте мусор на берегу и в раздевалках.</w:t>
      </w:r>
    </w:p>
    <w:p w:rsidR="001D41BE" w:rsidRDefault="001D41BE" w:rsidP="001D41BE">
      <w:pPr>
        <w:jc w:val="both"/>
        <w:rPr>
          <w:rStyle w:val="a5"/>
          <w:i w:val="0"/>
        </w:rPr>
      </w:pPr>
      <w:proofErr w:type="spellStart"/>
      <w:r>
        <w:rPr>
          <w:rStyle w:val="a5"/>
          <w:i w:val="0"/>
        </w:rPr>
        <w:t>Здвинский</w:t>
      </w:r>
      <w:proofErr w:type="spellEnd"/>
      <w:r>
        <w:rPr>
          <w:rStyle w:val="a5"/>
          <w:i w:val="0"/>
        </w:rPr>
        <w:t xml:space="preserve"> инспекторский участок ФКУ «Центр ГИМС МЧС России по Новосибирской области»</w:t>
      </w:r>
    </w:p>
    <w:p w:rsidR="00377902" w:rsidRDefault="001D41BE" w:rsidP="001D4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 РАЗЪЯСНЯЕТ</w:t>
      </w:r>
    </w:p>
    <w:p w:rsidR="001D41BE" w:rsidRDefault="001D41BE" w:rsidP="001D41BE">
      <w:pPr>
        <w:shd w:val="clear" w:color="auto" w:fill="FFFFFF"/>
        <w:spacing w:before="45" w:after="75" w:line="288" w:lineRule="atLeast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D6420">
        <w:rPr>
          <w:rFonts w:ascii="Times New Roman" w:eastAsia="Times New Roman" w:hAnsi="Times New Roman"/>
          <w:b/>
          <w:bCs/>
          <w:sz w:val="28"/>
          <w:szCs w:val="28"/>
        </w:rPr>
        <w:t>Для сведения субъектов предпринимательской деятельности.</w:t>
      </w:r>
    </w:p>
    <w:p w:rsidR="001D41BE" w:rsidRPr="005D6420" w:rsidRDefault="001D41BE" w:rsidP="001D41BE">
      <w:pPr>
        <w:shd w:val="clear" w:color="auto" w:fill="FFFFFF"/>
        <w:spacing w:before="45" w:after="75" w:line="288" w:lineRule="atLeast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D41BE" w:rsidRPr="00390E97" w:rsidRDefault="001D41BE" w:rsidP="001D41B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390E97">
        <w:rPr>
          <w:rFonts w:ascii="Times New Roman" w:eastAsia="Times New Roman" w:hAnsi="Times New Roman"/>
          <w:bCs/>
          <w:color w:val="000000"/>
          <w:sz w:val="28"/>
          <w:szCs w:val="28"/>
        </w:rPr>
        <w:t>В соответствии с ч. 1 ст. 26.1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1 января 2016 по 31 декабря 2018 года не проводятся плановые проверки в отношении юридических лиц, индивидуальных предпринимателей, отнесенных к субъектам малого предпринимательства.</w:t>
      </w:r>
      <w:proofErr w:type="gramEnd"/>
    </w:p>
    <w:p w:rsidR="001D41BE" w:rsidRPr="00390E97" w:rsidRDefault="001D41BE" w:rsidP="001D41B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390E97">
        <w:rPr>
          <w:rFonts w:ascii="Times New Roman" w:eastAsia="Times New Roman" w:hAnsi="Times New Roman"/>
          <w:color w:val="000000"/>
          <w:sz w:val="28"/>
          <w:szCs w:val="28"/>
        </w:rPr>
        <w:t>Предприниматель вправе подать в орган контроля (надзора) заявление об исключении из ежегодного плана проверки в отно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ш</w:t>
      </w:r>
      <w:r w:rsidRPr="00390E97">
        <w:rPr>
          <w:rFonts w:ascii="Times New Roman" w:eastAsia="Times New Roman" w:hAnsi="Times New Roman"/>
          <w:color w:val="000000"/>
          <w:sz w:val="28"/>
          <w:szCs w:val="28"/>
        </w:rPr>
        <w:t>ении него, если полагает, что проверка включена в нарушение указанных положений.</w:t>
      </w:r>
    </w:p>
    <w:p w:rsidR="001D41BE" w:rsidRPr="00390E97" w:rsidRDefault="001D41BE" w:rsidP="001D41B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390E97">
        <w:rPr>
          <w:rFonts w:ascii="Times New Roman" w:eastAsia="Times New Roman" w:hAnsi="Times New Roman"/>
          <w:color w:val="000000"/>
          <w:sz w:val="28"/>
          <w:szCs w:val="28"/>
        </w:rPr>
        <w:t>Порядок подачи и рассмотрения такого заявления, его форма, перечень прилагаемых к заявлению документов установлены Правилами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проверок, утвержденными постановления Правительства РФ от 26.11.2015 №1268.</w:t>
      </w:r>
    </w:p>
    <w:p w:rsidR="001D41BE" w:rsidRPr="005D6420" w:rsidRDefault="001D41BE" w:rsidP="001D41B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5D6420">
        <w:rPr>
          <w:rFonts w:ascii="Times New Roman" w:eastAsia="Times New Roman" w:hAnsi="Times New Roman"/>
          <w:color w:val="000000"/>
          <w:sz w:val="28"/>
          <w:szCs w:val="28"/>
        </w:rPr>
        <w:t>Так, к заявлению об исключении проверки из ежегодного плана прикладывается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D6420">
        <w:rPr>
          <w:rFonts w:ascii="Times New Roman" w:eastAsia="Times New Roman" w:hAnsi="Times New Roman"/>
          <w:color w:val="000000"/>
          <w:sz w:val="28"/>
          <w:szCs w:val="28"/>
        </w:rPr>
        <w:t xml:space="preserve">выписка из реестра акционеров общества (для акционерных обществ), копия отчета о финансовых результатах за один календарный год из трех предшествующих календарных лет </w:t>
      </w:r>
      <w:r w:rsidRPr="005D6420">
        <w:rPr>
          <w:rFonts w:ascii="Times New Roman" w:hAnsi="Times New Roman"/>
          <w:sz w:val="28"/>
          <w:szCs w:val="28"/>
        </w:rPr>
        <w:t>(для юридических лиц и индивидуальных предпринимателей, осуществляющих деятельность менее одного календарного года, - за период, прошедший со дня их государственной регистрации),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D6420">
        <w:rPr>
          <w:rFonts w:ascii="Times New Roman" w:eastAsia="Times New Roman" w:hAnsi="Times New Roman"/>
          <w:color w:val="000000"/>
          <w:sz w:val="28"/>
          <w:szCs w:val="28"/>
        </w:rPr>
        <w:t>копия сведений о среднесписочной численности работников, представленных в</w:t>
      </w:r>
      <w:proofErr w:type="gramEnd"/>
      <w:r w:rsidRPr="005D6420">
        <w:rPr>
          <w:rFonts w:ascii="Times New Roman" w:eastAsia="Times New Roman" w:hAnsi="Times New Roman"/>
          <w:color w:val="000000"/>
          <w:sz w:val="28"/>
          <w:szCs w:val="28"/>
        </w:rPr>
        <w:t xml:space="preserve"> налоговый орган в соответствии с п. 3 ст. 80 НК РФ за тот же период, что и сведения о финансовых результатах.</w:t>
      </w:r>
    </w:p>
    <w:p w:rsidR="001D41BE" w:rsidRPr="00390E97" w:rsidRDefault="001D41BE" w:rsidP="001D41B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390E97">
        <w:rPr>
          <w:rFonts w:ascii="Times New Roman" w:eastAsia="Times New Roman" w:hAnsi="Times New Roman"/>
          <w:color w:val="000000"/>
          <w:sz w:val="28"/>
          <w:szCs w:val="28"/>
        </w:rPr>
        <w:t>Срок принятия органом контроля решения по результатам рассмотрения такого заявления и документов составляет 10 рабочих дней. Принятое решение направляется заявителю в течение 3 рабочих дней.</w:t>
      </w:r>
    </w:p>
    <w:p w:rsidR="001D41BE" w:rsidRDefault="001D41BE" w:rsidP="001D41BE">
      <w:pPr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1D41BE" w:rsidRDefault="001D41BE" w:rsidP="001D41BE">
      <w:pPr>
        <w:jc w:val="center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5D6420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Помощник прокурора </w:t>
      </w:r>
      <w:proofErr w:type="spellStart"/>
      <w:r w:rsidRPr="005D6420">
        <w:rPr>
          <w:rFonts w:ascii="Times New Roman" w:eastAsia="Times New Roman" w:hAnsi="Times New Roman"/>
          <w:iCs/>
          <w:color w:val="000000"/>
          <w:sz w:val="28"/>
          <w:szCs w:val="28"/>
        </w:rPr>
        <w:t>Здвинского</w:t>
      </w:r>
      <w:proofErr w:type="spellEnd"/>
      <w:r w:rsidRPr="005D6420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ab/>
      </w:r>
      <w:r w:rsidRPr="005D6420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Ю.Н. </w:t>
      </w:r>
      <w:proofErr w:type="spellStart"/>
      <w:r w:rsidRPr="005D6420">
        <w:rPr>
          <w:rFonts w:ascii="Times New Roman" w:eastAsia="Times New Roman" w:hAnsi="Times New Roman"/>
          <w:iCs/>
          <w:color w:val="000000"/>
          <w:sz w:val="28"/>
          <w:szCs w:val="28"/>
        </w:rPr>
        <w:t>Купинская</w:t>
      </w:r>
      <w:proofErr w:type="spellEnd"/>
    </w:p>
    <w:p w:rsidR="001D41BE" w:rsidRDefault="001D41BE" w:rsidP="001D41BE">
      <w:pPr>
        <w:jc w:val="center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lastRenderedPageBreak/>
        <w:t>Защита прав потребителей</w:t>
      </w:r>
    </w:p>
    <w:p w:rsidR="001D41BE" w:rsidRPr="00EC231B" w:rsidRDefault="001D41BE" w:rsidP="001D41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31B">
        <w:rPr>
          <w:rFonts w:ascii="Times New Roman" w:hAnsi="Times New Roman"/>
          <w:sz w:val="28"/>
          <w:szCs w:val="28"/>
        </w:rPr>
        <w:t xml:space="preserve">Прокуратурой района совместно со специалистом ТО Управления </w:t>
      </w:r>
      <w:proofErr w:type="spellStart"/>
      <w:r w:rsidRPr="00EC231B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EC231B">
        <w:rPr>
          <w:rFonts w:ascii="Times New Roman" w:hAnsi="Times New Roman"/>
          <w:sz w:val="28"/>
          <w:szCs w:val="28"/>
        </w:rPr>
        <w:t xml:space="preserve"> по Новосибирской области в Барабинском районе на объ</w:t>
      </w:r>
      <w:r>
        <w:rPr>
          <w:rFonts w:ascii="Times New Roman" w:hAnsi="Times New Roman"/>
          <w:sz w:val="28"/>
          <w:szCs w:val="28"/>
        </w:rPr>
        <w:t>е</w:t>
      </w:r>
      <w:r w:rsidRPr="00EC231B">
        <w:rPr>
          <w:rFonts w:ascii="Times New Roman" w:hAnsi="Times New Roman"/>
          <w:sz w:val="28"/>
          <w:szCs w:val="28"/>
        </w:rPr>
        <w:t xml:space="preserve">ктах торговли </w:t>
      </w:r>
      <w:proofErr w:type="gramStart"/>
      <w:r w:rsidRPr="00EC231B">
        <w:rPr>
          <w:rFonts w:ascii="Times New Roman" w:hAnsi="Times New Roman"/>
          <w:sz w:val="28"/>
          <w:szCs w:val="28"/>
        </w:rPr>
        <w:t>с</w:t>
      </w:r>
      <w:proofErr w:type="gramEnd"/>
      <w:r w:rsidRPr="00EC231B">
        <w:rPr>
          <w:rFonts w:ascii="Times New Roman" w:hAnsi="Times New Roman"/>
          <w:sz w:val="28"/>
          <w:szCs w:val="28"/>
        </w:rPr>
        <w:t>. Здвинск проведены проверки соблюдения требований законодательства о защите прав потребителей, в ходе проверки были выявлены факты реализации продуктов питания с истекшими сроками годности, в том числе молочной продукции.</w:t>
      </w:r>
    </w:p>
    <w:p w:rsidR="001D41BE" w:rsidRPr="00EC231B" w:rsidRDefault="001D41BE" w:rsidP="001D41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31B">
        <w:rPr>
          <w:rFonts w:ascii="Times New Roman" w:hAnsi="Times New Roman"/>
          <w:sz w:val="28"/>
          <w:szCs w:val="28"/>
        </w:rPr>
        <w:t>По результатам проверки прокуратурой района возбуждены дела об административных правонарушениях, предусмотренных статьей 14.43 КоАП РФ.</w:t>
      </w:r>
      <w:r>
        <w:rPr>
          <w:rFonts w:ascii="Times New Roman" w:hAnsi="Times New Roman"/>
          <w:sz w:val="28"/>
          <w:szCs w:val="28"/>
        </w:rPr>
        <w:t xml:space="preserve"> Виновные лица, допустившие нарушения, привлечены к административной ответственности в виде административного штрафа.</w:t>
      </w:r>
    </w:p>
    <w:p w:rsidR="001D41BE" w:rsidRDefault="001D41BE" w:rsidP="001D4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Кроме того, руководителям проверенных торговых объектов прокурором района внесены представления с требованиями об устранении нарушений и привлечения виновных лиц к дисциплинарной ответственности.</w:t>
      </w:r>
    </w:p>
    <w:p w:rsidR="001D41BE" w:rsidRDefault="001D41BE" w:rsidP="001D4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акты прокурорского реагирования рассмотрены, нарушения устранены в полном объеме.</w:t>
      </w:r>
    </w:p>
    <w:p w:rsidR="001D41BE" w:rsidRDefault="001D41BE" w:rsidP="001D4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Проверки исполнения законодательства в указанной сфере прокуратурой района будут продолжены.</w:t>
      </w:r>
    </w:p>
    <w:p w:rsidR="001D41BE" w:rsidRDefault="001D41BE" w:rsidP="001D4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1BE" w:rsidRDefault="001D41BE" w:rsidP="001D41B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Помощник прокурора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Купинская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Ю.Н.</w:t>
      </w:r>
    </w:p>
    <w:p w:rsidR="001D41BE" w:rsidRPr="001D41BE" w:rsidRDefault="001D41BE" w:rsidP="001D41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84D" w:rsidRPr="006E684D" w:rsidRDefault="006E684D" w:rsidP="006E684D">
      <w:pPr>
        <w:pStyle w:val="a6"/>
        <w:ind w:left="-284" w:right="141"/>
        <w:rPr>
          <w:b/>
          <w:bCs/>
          <w:szCs w:val="24"/>
        </w:rPr>
      </w:pPr>
      <w:r w:rsidRPr="006E684D">
        <w:rPr>
          <w:b/>
          <w:bCs/>
          <w:szCs w:val="24"/>
        </w:rPr>
        <w:t>АДМИНИСТРАЦИЯ</w:t>
      </w:r>
    </w:p>
    <w:p w:rsidR="006E684D" w:rsidRPr="006E684D" w:rsidRDefault="006E684D" w:rsidP="006E684D">
      <w:pPr>
        <w:pStyle w:val="a6"/>
        <w:ind w:left="-284" w:right="141"/>
        <w:rPr>
          <w:b/>
          <w:bCs/>
          <w:szCs w:val="24"/>
        </w:rPr>
      </w:pPr>
      <w:r w:rsidRPr="006E684D">
        <w:rPr>
          <w:b/>
          <w:bCs/>
          <w:szCs w:val="24"/>
        </w:rPr>
        <w:t>ВЕРХ-УРЮМСКОГО СЕЛЬСОВЕТА</w:t>
      </w:r>
    </w:p>
    <w:p w:rsidR="006E684D" w:rsidRPr="006E684D" w:rsidRDefault="006E684D" w:rsidP="006E684D">
      <w:pPr>
        <w:ind w:left="-284" w:right="141"/>
        <w:jc w:val="center"/>
        <w:rPr>
          <w:b/>
          <w:bCs/>
          <w:sz w:val="24"/>
          <w:szCs w:val="24"/>
        </w:rPr>
      </w:pPr>
      <w:r w:rsidRPr="006E684D">
        <w:rPr>
          <w:b/>
          <w:bCs/>
          <w:sz w:val="24"/>
          <w:szCs w:val="24"/>
        </w:rPr>
        <w:t>ЗДВИНСКОГО  РАЙОНА  НОВОСИБИРСКОЙ  ОБЛАСТИ</w:t>
      </w:r>
    </w:p>
    <w:p w:rsidR="006E684D" w:rsidRPr="006E684D" w:rsidRDefault="006E684D" w:rsidP="006E684D">
      <w:pPr>
        <w:pStyle w:val="1"/>
        <w:ind w:left="-284" w:right="141"/>
      </w:pPr>
      <w:r w:rsidRPr="006E684D">
        <w:t>ПОСТАНОВЛЕНИЕ</w:t>
      </w:r>
    </w:p>
    <w:p w:rsidR="006E684D" w:rsidRPr="006E684D" w:rsidRDefault="006E684D" w:rsidP="006E684D">
      <w:pPr>
        <w:ind w:left="-284" w:right="141"/>
        <w:jc w:val="center"/>
        <w:rPr>
          <w:sz w:val="24"/>
          <w:szCs w:val="24"/>
        </w:rPr>
      </w:pPr>
      <w:r w:rsidRPr="006E684D">
        <w:rPr>
          <w:sz w:val="24"/>
          <w:szCs w:val="24"/>
        </w:rPr>
        <w:t>от 01.07.2016 № 51-па</w:t>
      </w:r>
    </w:p>
    <w:p w:rsidR="006E684D" w:rsidRPr="006E684D" w:rsidRDefault="006E684D" w:rsidP="006E684D">
      <w:pPr>
        <w:pStyle w:val="a3"/>
        <w:ind w:left="-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E684D">
        <w:rPr>
          <w:rFonts w:ascii="Times New Roman" w:hAnsi="Times New Roman"/>
          <w:sz w:val="24"/>
          <w:szCs w:val="24"/>
        </w:rPr>
        <w:t>Об утверждении Положения о порядке формирования, ведения и обязательного опубликования перечня муниципального имущества Верх-</w:t>
      </w:r>
      <w:proofErr w:type="spellStart"/>
      <w:r w:rsidRPr="006E684D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E684D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6E684D" w:rsidRPr="006E684D" w:rsidRDefault="006E684D" w:rsidP="006E684D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</w:p>
    <w:p w:rsidR="006E684D" w:rsidRPr="006E684D" w:rsidRDefault="006E684D" w:rsidP="006E684D">
      <w:pPr>
        <w:pStyle w:val="a3"/>
        <w:ind w:left="-284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684D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 и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  арендуемого субъектами малого и среднего предпринимательства, и о внесении изменений в</w:t>
      </w:r>
      <w:proofErr w:type="gramEnd"/>
      <w:r w:rsidRPr="006E684D">
        <w:rPr>
          <w:rFonts w:ascii="Times New Roman" w:hAnsi="Times New Roman"/>
          <w:sz w:val="24"/>
          <w:szCs w:val="24"/>
        </w:rPr>
        <w:t xml:space="preserve"> отдельные законодательные акты Российской Федерации», Уставом Верх-</w:t>
      </w:r>
      <w:proofErr w:type="spellStart"/>
      <w:r w:rsidRPr="006E684D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E684D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района Новосибирской области, Порядком управления и распоряжения муниципальной собственностью, муниципальными унитарными предприятиями и учреждениями Верх-</w:t>
      </w:r>
      <w:proofErr w:type="spellStart"/>
      <w:r w:rsidRPr="006E684D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E684D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района Новосибирской области, утвержденным решением </w:t>
      </w:r>
      <w:r w:rsidRPr="006E684D">
        <w:rPr>
          <w:rFonts w:ascii="Times New Roman" w:hAnsi="Times New Roman"/>
          <w:sz w:val="24"/>
          <w:szCs w:val="24"/>
        </w:rPr>
        <w:lastRenderedPageBreak/>
        <w:t>Совета депутатов Верх-</w:t>
      </w:r>
      <w:proofErr w:type="spellStart"/>
      <w:r w:rsidRPr="006E684D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E684D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района Новосибирской области от 30.12.2010  №4, </w:t>
      </w:r>
      <w:proofErr w:type="spellStart"/>
      <w:proofErr w:type="gramStart"/>
      <w:r w:rsidRPr="006E684D">
        <w:rPr>
          <w:rFonts w:ascii="Times New Roman" w:hAnsi="Times New Roman"/>
          <w:sz w:val="24"/>
          <w:szCs w:val="24"/>
        </w:rPr>
        <w:t>пос</w:t>
      </w:r>
      <w:proofErr w:type="spellEnd"/>
      <w:proofErr w:type="gramEnd"/>
      <w:r w:rsidRPr="006E684D">
        <w:rPr>
          <w:rFonts w:ascii="Times New Roman" w:hAnsi="Times New Roman"/>
          <w:sz w:val="24"/>
          <w:szCs w:val="24"/>
        </w:rPr>
        <w:t xml:space="preserve"> т а н о в л я е т:</w:t>
      </w:r>
    </w:p>
    <w:p w:rsidR="006E684D" w:rsidRPr="006E684D" w:rsidRDefault="006E684D" w:rsidP="006E684D">
      <w:pPr>
        <w:pStyle w:val="a3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E684D">
        <w:rPr>
          <w:rFonts w:ascii="Times New Roman" w:hAnsi="Times New Roman"/>
          <w:sz w:val="24"/>
          <w:szCs w:val="24"/>
        </w:rPr>
        <w:t xml:space="preserve">Утвердить  </w:t>
      </w:r>
      <w:hyperlink w:anchor="sub_1000" w:history="1">
        <w:r w:rsidRPr="006E684D">
          <w:rPr>
            <w:rStyle w:val="a8"/>
            <w:rFonts w:ascii="Times New Roman" w:hAnsi="Times New Roman"/>
            <w:sz w:val="24"/>
            <w:szCs w:val="24"/>
          </w:rPr>
          <w:t>Положение</w:t>
        </w:r>
      </w:hyperlink>
      <w:r w:rsidRPr="006E684D">
        <w:rPr>
          <w:rFonts w:ascii="Times New Roman" w:hAnsi="Times New Roman"/>
          <w:sz w:val="24"/>
          <w:szCs w:val="24"/>
        </w:rPr>
        <w:t xml:space="preserve"> о порядке формирования, ведения и обязательного опубликования перечня муниципального имущества Верх-</w:t>
      </w:r>
      <w:proofErr w:type="spellStart"/>
      <w:r w:rsidRPr="006E684D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E684D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  <w:proofErr w:type="gramEnd"/>
    </w:p>
    <w:p w:rsidR="006E684D" w:rsidRPr="006E684D" w:rsidRDefault="006E684D" w:rsidP="006E684D">
      <w:pPr>
        <w:pStyle w:val="a3"/>
        <w:ind w:left="-284" w:firstLine="851"/>
        <w:jc w:val="both"/>
        <w:rPr>
          <w:rFonts w:ascii="Times New Roman" w:hAnsi="Times New Roman"/>
          <w:sz w:val="24"/>
          <w:szCs w:val="24"/>
        </w:rPr>
      </w:pPr>
    </w:p>
    <w:p w:rsidR="006E684D" w:rsidRPr="006E684D" w:rsidRDefault="006E684D" w:rsidP="006E684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6E684D" w:rsidRPr="006E684D" w:rsidRDefault="006E684D" w:rsidP="006E684D">
      <w:pPr>
        <w:pStyle w:val="a3"/>
        <w:ind w:left="-284" w:firstLine="851"/>
        <w:jc w:val="both"/>
        <w:rPr>
          <w:rFonts w:ascii="Times New Roman" w:hAnsi="Times New Roman"/>
          <w:sz w:val="24"/>
          <w:szCs w:val="24"/>
        </w:rPr>
      </w:pPr>
    </w:p>
    <w:p w:rsidR="006E684D" w:rsidRPr="006E684D" w:rsidRDefault="006E684D" w:rsidP="006E684D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E684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E684D">
        <w:rPr>
          <w:rFonts w:ascii="Times New Roman" w:hAnsi="Times New Roman"/>
          <w:sz w:val="24"/>
          <w:szCs w:val="24"/>
        </w:rPr>
        <w:t xml:space="preserve"> исполнением настоящего  постановления оставляю за собой.</w:t>
      </w:r>
    </w:p>
    <w:p w:rsidR="006E684D" w:rsidRPr="006E684D" w:rsidRDefault="006E684D" w:rsidP="006E684D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> </w:t>
      </w:r>
    </w:p>
    <w:p w:rsidR="006E684D" w:rsidRPr="006E684D" w:rsidRDefault="006E684D" w:rsidP="006E684D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</w:p>
    <w:p w:rsidR="006E684D" w:rsidRPr="006E684D" w:rsidRDefault="006E684D" w:rsidP="006E684D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>Глава Верх-</w:t>
      </w:r>
      <w:proofErr w:type="spellStart"/>
      <w:r w:rsidRPr="006E684D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сельсовета </w:t>
      </w:r>
    </w:p>
    <w:p w:rsidR="006E684D" w:rsidRPr="006E684D" w:rsidRDefault="006E684D" w:rsidP="006E684D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684D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        </w:t>
      </w:r>
      <w:proofErr w:type="spellStart"/>
      <w:r w:rsidRPr="006E684D">
        <w:rPr>
          <w:rFonts w:ascii="Times New Roman" w:hAnsi="Times New Roman"/>
          <w:sz w:val="24"/>
          <w:szCs w:val="24"/>
        </w:rPr>
        <w:t>И.А.Морозов</w:t>
      </w:r>
      <w:proofErr w:type="spellEnd"/>
    </w:p>
    <w:p w:rsidR="006E684D" w:rsidRPr="00C55505" w:rsidRDefault="006E684D" w:rsidP="006E684D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6E684D" w:rsidRPr="006E684D" w:rsidTr="00F31F06">
        <w:tc>
          <w:tcPr>
            <w:tcW w:w="5495" w:type="dxa"/>
          </w:tcPr>
          <w:p w:rsidR="006E684D" w:rsidRPr="006E684D" w:rsidRDefault="006E684D" w:rsidP="006E68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6E684D" w:rsidRPr="006E684D" w:rsidRDefault="006E684D" w:rsidP="006E684D">
            <w:pPr>
              <w:pStyle w:val="a3"/>
              <w:rPr>
                <w:rFonts w:ascii="Times New Roman" w:hAnsi="Times New Roman" w:cs="Times New Roman"/>
              </w:rPr>
            </w:pPr>
            <w:r w:rsidRPr="006E684D">
              <w:rPr>
                <w:rFonts w:ascii="Times New Roman" w:hAnsi="Times New Roman" w:cs="Times New Roman"/>
              </w:rPr>
              <w:t>УТВЕРЖДЕНО</w:t>
            </w:r>
          </w:p>
          <w:p w:rsidR="006E684D" w:rsidRPr="006E684D" w:rsidRDefault="006E684D" w:rsidP="006E684D">
            <w:pPr>
              <w:pStyle w:val="a3"/>
              <w:rPr>
                <w:rFonts w:ascii="Times New Roman" w:hAnsi="Times New Roman" w:cs="Times New Roman"/>
              </w:rPr>
            </w:pPr>
            <w:r w:rsidRPr="006E684D">
              <w:rPr>
                <w:rFonts w:ascii="Times New Roman" w:hAnsi="Times New Roman" w:cs="Times New Roman"/>
              </w:rPr>
              <w:t>постановление администрации</w:t>
            </w:r>
          </w:p>
          <w:p w:rsidR="006E684D" w:rsidRPr="006E684D" w:rsidRDefault="006E684D" w:rsidP="006E684D">
            <w:pPr>
              <w:pStyle w:val="a3"/>
              <w:rPr>
                <w:rFonts w:ascii="Times New Roman" w:hAnsi="Times New Roman" w:cs="Times New Roman"/>
              </w:rPr>
            </w:pPr>
            <w:r w:rsidRPr="006E684D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6E684D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6E684D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E684D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6E684D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  <w:p w:rsidR="006E684D" w:rsidRPr="006E684D" w:rsidRDefault="006E684D" w:rsidP="006E684D">
            <w:pPr>
              <w:pStyle w:val="a3"/>
              <w:rPr>
                <w:rFonts w:ascii="Times New Roman" w:hAnsi="Times New Roman" w:cs="Times New Roman"/>
              </w:rPr>
            </w:pPr>
            <w:r w:rsidRPr="006E684D">
              <w:rPr>
                <w:rFonts w:ascii="Times New Roman" w:hAnsi="Times New Roman" w:cs="Times New Roman"/>
              </w:rPr>
              <w:t>от 01.07.2016 № 51-па</w:t>
            </w:r>
          </w:p>
        </w:tc>
      </w:tr>
    </w:tbl>
    <w:p w:rsidR="006E684D" w:rsidRPr="006E684D" w:rsidRDefault="006E684D" w:rsidP="006E684D">
      <w:pPr>
        <w:ind w:right="141"/>
        <w:rPr>
          <w:sz w:val="28"/>
          <w:szCs w:val="28"/>
          <w:lang w:val="en-US"/>
        </w:rPr>
      </w:pPr>
    </w:p>
    <w:p w:rsidR="006E684D" w:rsidRPr="006E684D" w:rsidRDefault="006E684D" w:rsidP="006E684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>ПОЛОЖЕНИЕ</w:t>
      </w:r>
    </w:p>
    <w:p w:rsidR="006E684D" w:rsidRPr="006E684D" w:rsidRDefault="006E684D" w:rsidP="006E684D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E684D">
        <w:rPr>
          <w:rFonts w:ascii="Times New Roman" w:hAnsi="Times New Roman"/>
          <w:sz w:val="24"/>
          <w:szCs w:val="24"/>
        </w:rPr>
        <w:t>о порядке формирования, ведения и обязательного опубликования перечня муниципального имущества Верх-</w:t>
      </w:r>
      <w:proofErr w:type="spellStart"/>
      <w:r w:rsidRPr="006E684D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E684D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6E684D" w:rsidRPr="006E684D" w:rsidRDefault="006E684D" w:rsidP="006E684D">
      <w:pPr>
        <w:tabs>
          <w:tab w:val="num" w:pos="720"/>
        </w:tabs>
        <w:ind w:left="-284" w:right="141"/>
        <w:rPr>
          <w:sz w:val="24"/>
          <w:szCs w:val="24"/>
        </w:rPr>
      </w:pPr>
    </w:p>
    <w:p w:rsidR="006E684D" w:rsidRPr="006E684D" w:rsidRDefault="006E684D" w:rsidP="006E684D">
      <w:pPr>
        <w:pStyle w:val="a3"/>
        <w:ind w:left="-284" w:right="141" w:firstLine="426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>1. Общие положения.</w:t>
      </w:r>
    </w:p>
    <w:p w:rsidR="006E684D" w:rsidRPr="006E684D" w:rsidRDefault="006E684D" w:rsidP="006E684D">
      <w:pPr>
        <w:pStyle w:val="a3"/>
        <w:ind w:left="-284" w:right="141" w:firstLine="426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>1.1.   </w:t>
      </w:r>
      <w:proofErr w:type="gramStart"/>
      <w:r w:rsidRPr="006E684D">
        <w:rPr>
          <w:rFonts w:ascii="Times New Roman" w:hAnsi="Times New Roman"/>
          <w:sz w:val="24"/>
          <w:szCs w:val="24"/>
        </w:rPr>
        <w:t>Настоящее Положение о порядке формирования, ведения и обязательного опубликования перечня муниципального имущества Верх-</w:t>
      </w:r>
      <w:proofErr w:type="spellStart"/>
      <w:r w:rsidRPr="006E684D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E684D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разработано в соответствии с Федеральными законами</w:t>
      </w:r>
      <w:proofErr w:type="gramEnd"/>
      <w:r w:rsidRPr="006E684D">
        <w:rPr>
          <w:rFonts w:ascii="Times New Roman" w:hAnsi="Times New Roman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 и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  арендуемого субъектами малого и среднего предпринимательства, и о внесении изменений в отдельные законодательные акты Российской Федерации». </w:t>
      </w:r>
    </w:p>
    <w:p w:rsidR="006E684D" w:rsidRPr="006E684D" w:rsidRDefault="006E684D" w:rsidP="006E684D">
      <w:pPr>
        <w:pStyle w:val="a3"/>
        <w:ind w:left="-284" w:right="141" w:firstLine="426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6E684D">
        <w:rPr>
          <w:rFonts w:ascii="Times New Roman" w:hAnsi="Times New Roman"/>
          <w:sz w:val="24"/>
          <w:szCs w:val="24"/>
        </w:rPr>
        <w:t>Настоящее Положение определяет порядок формирования, ведения и обязательного опубликования перечня муниципального имущества Верх-</w:t>
      </w:r>
      <w:proofErr w:type="spellStart"/>
      <w:r w:rsidRPr="006E684D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E684D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района Новосибирской области, свободного от прав третьих лиц (за </w:t>
      </w:r>
      <w:r w:rsidRPr="006E684D">
        <w:rPr>
          <w:rFonts w:ascii="Times New Roman" w:hAnsi="Times New Roman"/>
          <w:sz w:val="24"/>
          <w:szCs w:val="24"/>
        </w:rPr>
        <w:lastRenderedPageBreak/>
        <w:t>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  <w:proofErr w:type="gramEnd"/>
    </w:p>
    <w:p w:rsidR="006E684D" w:rsidRPr="006E684D" w:rsidRDefault="006E684D" w:rsidP="006E684D">
      <w:pPr>
        <w:pStyle w:val="a3"/>
        <w:ind w:left="-284" w:right="141" w:firstLine="426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>1.3.     Перечень муниципального имущества, предназначенного для передачи в пользование субъектам малого и среднего предпринимательства (далее - Перечень), и все изменения к нему утверждаются постановлением администрации Верх-</w:t>
      </w:r>
      <w:proofErr w:type="spellStart"/>
      <w:r w:rsidRPr="006E684D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E684D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6E684D" w:rsidRPr="006E684D" w:rsidRDefault="006E684D" w:rsidP="006E684D">
      <w:pPr>
        <w:pStyle w:val="a3"/>
        <w:ind w:left="-284" w:right="141" w:firstLine="426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>2. Порядок формирования перечня </w:t>
      </w:r>
    </w:p>
    <w:p w:rsidR="006E684D" w:rsidRPr="006E684D" w:rsidRDefault="006E684D" w:rsidP="006E684D">
      <w:pPr>
        <w:pStyle w:val="a3"/>
        <w:ind w:left="-284" w:right="141" w:firstLine="426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>2.1.     Формирование перечня осуществляет  администрация Верх-</w:t>
      </w:r>
      <w:proofErr w:type="spellStart"/>
      <w:r w:rsidRPr="006E684D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E684D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6E684D" w:rsidRPr="006E684D" w:rsidRDefault="006E684D" w:rsidP="006E684D">
      <w:pPr>
        <w:pStyle w:val="a3"/>
        <w:ind w:left="-284" w:right="141" w:firstLine="426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>2.2.  Включению в перечень подлежат объекты, являющиеся муниципальной собственностью, составляющие муниципальную казну Верх-</w:t>
      </w:r>
      <w:proofErr w:type="spellStart"/>
      <w:r w:rsidRPr="006E684D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E684D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района Новосибирской области, прошедшие процедуру государственной регистрации права собственности в установленном законодательством порядке, переданные на праве аренды субъектам малого и среднего предпринимательства.</w:t>
      </w:r>
    </w:p>
    <w:p w:rsidR="006E684D" w:rsidRPr="006E684D" w:rsidRDefault="006E684D" w:rsidP="006E684D">
      <w:pPr>
        <w:pStyle w:val="a3"/>
        <w:ind w:left="-284" w:right="141" w:firstLine="426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>2.3.   Имущество, включенное в перечень, может быть использовано только в целях предоставления его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E684D" w:rsidRPr="006E684D" w:rsidRDefault="006E684D" w:rsidP="006E684D">
      <w:pPr>
        <w:pStyle w:val="a3"/>
        <w:ind w:left="-284" w:right="141" w:firstLine="426"/>
        <w:jc w:val="both"/>
        <w:rPr>
          <w:rFonts w:ascii="Times New Roman" w:hAnsi="Times New Roman"/>
          <w:b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>2.4.   </w:t>
      </w:r>
      <w:proofErr w:type="gramStart"/>
      <w:r w:rsidRPr="006E684D">
        <w:rPr>
          <w:rFonts w:ascii="Times New Roman" w:hAnsi="Times New Roman"/>
          <w:sz w:val="24"/>
          <w:szCs w:val="24"/>
        </w:rPr>
        <w:t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2.1. статьи 9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</w:r>
      <w:proofErr w:type="gramEnd"/>
      <w:r w:rsidRPr="006E68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684D">
        <w:rPr>
          <w:rFonts w:ascii="Times New Roman" w:hAnsi="Times New Roman"/>
          <w:sz w:val="24"/>
          <w:szCs w:val="24"/>
        </w:rPr>
        <w:t>внесении</w:t>
      </w:r>
      <w:proofErr w:type="gramEnd"/>
      <w:r w:rsidRPr="006E684D">
        <w:rPr>
          <w:rFonts w:ascii="Times New Roman" w:hAnsi="Times New Roman"/>
          <w:sz w:val="24"/>
          <w:szCs w:val="24"/>
        </w:rPr>
        <w:t xml:space="preserve"> изменений в отдельные законодательные акты Российской Федерации" (с изменениями и дополнениями).</w:t>
      </w:r>
      <w:r w:rsidRPr="006E684D">
        <w:rPr>
          <w:rFonts w:ascii="Times New Roman" w:hAnsi="Times New Roman"/>
          <w:b/>
          <w:sz w:val="24"/>
          <w:szCs w:val="24"/>
        </w:rPr>
        <w:t xml:space="preserve"> </w:t>
      </w:r>
    </w:p>
    <w:p w:rsidR="006E684D" w:rsidRPr="006E684D" w:rsidRDefault="006E684D" w:rsidP="006E684D">
      <w:pPr>
        <w:pStyle w:val="a3"/>
        <w:ind w:left="-284" w:right="141" w:firstLine="426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 xml:space="preserve">2.5.     Изменения в утвержденный перечень вносятся путем включения дополнительных объектов муниципальной собственности, предназначенных для размещения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путем исключения имущества, в связи с его </w:t>
      </w:r>
      <w:proofErr w:type="spellStart"/>
      <w:r w:rsidRPr="006E684D">
        <w:rPr>
          <w:rFonts w:ascii="Times New Roman" w:hAnsi="Times New Roman"/>
          <w:sz w:val="24"/>
          <w:szCs w:val="24"/>
        </w:rPr>
        <w:t>невостребованностью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, непригодностью для дальнейшего использования или невозможностью использования  имущества в соответствии с действующим законодательством. </w:t>
      </w:r>
    </w:p>
    <w:p w:rsidR="006E684D" w:rsidRPr="006E684D" w:rsidRDefault="006E684D" w:rsidP="006E684D">
      <w:pPr>
        <w:pStyle w:val="a3"/>
        <w:ind w:left="-284" w:right="141" w:firstLine="426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>3. Порядок ведения и опубликования перечня.</w:t>
      </w:r>
    </w:p>
    <w:p w:rsidR="006E684D" w:rsidRPr="006E684D" w:rsidRDefault="006E684D" w:rsidP="006E684D">
      <w:pPr>
        <w:pStyle w:val="a3"/>
        <w:ind w:left="-284" w:right="141" w:firstLine="426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>3.1.     Перечень ведется  администрацией Верх-</w:t>
      </w:r>
      <w:proofErr w:type="spellStart"/>
      <w:r w:rsidRPr="006E684D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E684D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района Новосибирской области  на электронном и бумажном носителе, в котором указывается следующая информация:</w:t>
      </w:r>
    </w:p>
    <w:p w:rsidR="006E684D" w:rsidRPr="006E684D" w:rsidRDefault="006E684D" w:rsidP="006E684D">
      <w:pPr>
        <w:pStyle w:val="a3"/>
        <w:ind w:left="-284" w:right="141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>- наименование имущества;</w:t>
      </w:r>
    </w:p>
    <w:p w:rsidR="006E684D" w:rsidRPr="006E684D" w:rsidRDefault="006E684D" w:rsidP="006E684D">
      <w:pPr>
        <w:pStyle w:val="a3"/>
        <w:ind w:left="-284" w:right="141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>- адрес объекта;</w:t>
      </w:r>
    </w:p>
    <w:p w:rsidR="006E684D" w:rsidRPr="006E684D" w:rsidRDefault="006E684D" w:rsidP="006E684D">
      <w:pPr>
        <w:pStyle w:val="a3"/>
        <w:ind w:left="-284" w:right="141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>- назначение;</w:t>
      </w:r>
    </w:p>
    <w:p w:rsidR="006E684D" w:rsidRPr="006E684D" w:rsidRDefault="006E684D" w:rsidP="006E684D">
      <w:pPr>
        <w:pStyle w:val="a3"/>
        <w:ind w:left="-284" w:right="141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>- площадь объекта;</w:t>
      </w:r>
    </w:p>
    <w:p w:rsidR="006E684D" w:rsidRPr="006E684D" w:rsidRDefault="006E684D" w:rsidP="006E684D">
      <w:pPr>
        <w:pStyle w:val="a3"/>
        <w:ind w:left="-284" w:right="141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>- пользователь объекта;</w:t>
      </w:r>
    </w:p>
    <w:p w:rsidR="006E684D" w:rsidRPr="006E684D" w:rsidRDefault="006E684D" w:rsidP="006E684D">
      <w:pPr>
        <w:pStyle w:val="a3"/>
        <w:ind w:left="-284" w:right="141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>-кадастровый номер объекта;</w:t>
      </w:r>
    </w:p>
    <w:p w:rsidR="006E684D" w:rsidRPr="006E684D" w:rsidRDefault="006E684D" w:rsidP="006E684D">
      <w:pPr>
        <w:pStyle w:val="a3"/>
        <w:ind w:left="-284" w:right="141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>- номер договора аренды и его срок;</w:t>
      </w:r>
    </w:p>
    <w:p w:rsidR="006E684D" w:rsidRPr="006E684D" w:rsidRDefault="006E684D" w:rsidP="006E684D">
      <w:pPr>
        <w:pStyle w:val="a3"/>
        <w:ind w:left="-284" w:right="141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>- основания включения и исключения из перечня (реквизиты нормативно-правового  акта).</w:t>
      </w:r>
    </w:p>
    <w:p w:rsidR="006E684D" w:rsidRPr="006E684D" w:rsidRDefault="006E684D" w:rsidP="006E684D">
      <w:pPr>
        <w:pStyle w:val="a3"/>
        <w:ind w:left="-284" w:right="141" w:firstLine="284"/>
        <w:jc w:val="both"/>
        <w:rPr>
          <w:rFonts w:ascii="Times New Roman" w:hAnsi="Times New Roman"/>
          <w:sz w:val="24"/>
          <w:szCs w:val="24"/>
        </w:rPr>
      </w:pPr>
      <w:r w:rsidRPr="006E684D">
        <w:rPr>
          <w:rFonts w:ascii="Times New Roman" w:hAnsi="Times New Roman"/>
          <w:sz w:val="24"/>
          <w:szCs w:val="24"/>
        </w:rPr>
        <w:t>3.2.Администрация Верх-</w:t>
      </w:r>
      <w:proofErr w:type="spellStart"/>
      <w:r w:rsidRPr="006E684D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E684D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района Новосибирской области в течение пяти рабочих дней с даты принятия постановления администрации Верх-</w:t>
      </w:r>
      <w:proofErr w:type="spellStart"/>
      <w:r w:rsidRPr="006E684D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E684D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района Новосибирской области об утверждении Перечня, о включении (исключении) в (из) Перечен</w:t>
      </w:r>
      <w:proofErr w:type="gramStart"/>
      <w:r w:rsidRPr="006E684D">
        <w:rPr>
          <w:rFonts w:ascii="Times New Roman" w:hAnsi="Times New Roman"/>
          <w:sz w:val="24"/>
          <w:szCs w:val="24"/>
        </w:rPr>
        <w:t>ь(</w:t>
      </w:r>
      <w:proofErr w:type="gramEnd"/>
      <w:r w:rsidRPr="006E684D">
        <w:rPr>
          <w:rFonts w:ascii="Times New Roman" w:hAnsi="Times New Roman"/>
          <w:sz w:val="24"/>
          <w:szCs w:val="24"/>
        </w:rPr>
        <w:t xml:space="preserve">я) сведений о муниципальном имуществе передает соответствующие сведения, внесенные в Перечень, для размещения на </w:t>
      </w:r>
      <w:r w:rsidRPr="006E684D">
        <w:rPr>
          <w:rFonts w:ascii="Times New Roman" w:hAnsi="Times New Roman"/>
          <w:sz w:val="24"/>
          <w:szCs w:val="24"/>
        </w:rPr>
        <w:lastRenderedPageBreak/>
        <w:t>официальном сайте администрации Верх-</w:t>
      </w:r>
      <w:proofErr w:type="spellStart"/>
      <w:r w:rsidRPr="006E684D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E684D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E684D">
        <w:rPr>
          <w:rFonts w:ascii="Times New Roman" w:hAnsi="Times New Roman"/>
          <w:sz w:val="24"/>
          <w:szCs w:val="24"/>
        </w:rPr>
        <w:t xml:space="preserve"> района Новосибирской области  в сети Интернет.</w:t>
      </w:r>
    </w:p>
    <w:p w:rsidR="006E684D" w:rsidRDefault="006E684D" w:rsidP="006E684D">
      <w:pPr>
        <w:jc w:val="center"/>
        <w:rPr>
          <w:sz w:val="28"/>
          <w:szCs w:val="28"/>
        </w:rPr>
      </w:pPr>
    </w:p>
    <w:p w:rsidR="006E684D" w:rsidRPr="006E684D" w:rsidRDefault="006E684D" w:rsidP="006E68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E684D" w:rsidRPr="006E684D" w:rsidRDefault="006E684D" w:rsidP="006E68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ВЕРХ-УРЮМСКОГО  СЕЛЬСОВЕТА</w:t>
      </w:r>
      <w:r w:rsidRPr="006E684D">
        <w:rPr>
          <w:rFonts w:ascii="Times New Roman" w:hAnsi="Times New Roman" w:cs="Times New Roman"/>
          <w:sz w:val="24"/>
          <w:szCs w:val="24"/>
        </w:rPr>
        <w:br/>
        <w:t>ЗДВИНСКОГО РАЙОНА НОВОСИБИРСКОЙ ОБЛАСТИ</w:t>
      </w:r>
    </w:p>
    <w:p w:rsidR="006E684D" w:rsidRPr="006E684D" w:rsidRDefault="006E684D" w:rsidP="006E68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E684D" w:rsidRPr="006E684D" w:rsidRDefault="006E684D" w:rsidP="006E68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от  01.07.2016 г № 52-па</w:t>
      </w:r>
    </w:p>
    <w:p w:rsidR="006E684D" w:rsidRPr="00C55505" w:rsidRDefault="006E684D" w:rsidP="00C5550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E684D" w:rsidRPr="006E684D" w:rsidRDefault="006E684D" w:rsidP="006E68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Об утверждении Положения о порядке проведения аттестации</w:t>
      </w:r>
    </w:p>
    <w:p w:rsidR="006E684D" w:rsidRPr="006E684D" w:rsidRDefault="006E684D" w:rsidP="006E68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руководителей муниципального унитарного предприятия.</w:t>
      </w:r>
    </w:p>
    <w:p w:rsidR="006E684D" w:rsidRPr="00C55505" w:rsidRDefault="006E684D" w:rsidP="006E684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E684D">
        <w:rPr>
          <w:rFonts w:ascii="Times New Roman" w:hAnsi="Times New Roman" w:cs="Times New Roman"/>
          <w:sz w:val="24"/>
          <w:szCs w:val="24"/>
        </w:rPr>
        <w:t>На основании Федерального закона Российской Федерации от 14.11.2002г № 161 –ФЗ «О государственных и муниципальных унитарных предприятий», в целях повышения эффективности работы муниципального унитарного предприятия,</w:t>
      </w:r>
      <w:proofErr w:type="gramEnd"/>
    </w:p>
    <w:p w:rsidR="006E684D" w:rsidRPr="00C55505" w:rsidRDefault="006E684D" w:rsidP="006E684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E684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1. Утвердить Положение о проведении аттестации руководителей муниципального унитарного предприятия, согласно приложению.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2. Постановление вступает в силу со дня его официального опубликования.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gramStart"/>
      <w:r w:rsidRPr="006E68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684D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6E684D" w:rsidRPr="00C55505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6E684D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E684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E684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E684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</w:t>
      </w:r>
      <w:proofErr w:type="spellStart"/>
      <w:r w:rsidRPr="006E684D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Приложение</w:t>
      </w:r>
    </w:p>
    <w:p w:rsidR="006E684D" w:rsidRPr="006E684D" w:rsidRDefault="006E684D" w:rsidP="006E68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постановлению</w:t>
      </w:r>
    </w:p>
    <w:p w:rsidR="006E684D" w:rsidRPr="006E684D" w:rsidRDefault="006E684D" w:rsidP="006E68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 01.07.2016 г № 52-па</w:t>
      </w:r>
    </w:p>
    <w:p w:rsidR="006E684D" w:rsidRPr="006E684D" w:rsidRDefault="006E684D" w:rsidP="006E68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ПОЛОЖЕНИЕ</w:t>
      </w:r>
    </w:p>
    <w:p w:rsidR="006E684D" w:rsidRPr="006E684D" w:rsidRDefault="006E684D" w:rsidP="006E68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О проведении аттестации руководителей муниципального унитарного предприятия.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1.1. Настоящее Положение устанавливает порядок проведения аттестации руководителей муниципального унитарного предприятия (далее-предприятие).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1.2. Основными целями проведения аттестации руководителей предприятия являются: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- объективная оценка деятельности руководителей предприятия и определения их соответствия занимаемой должности;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- оказание содействия в повышении эффективности работы предприятия;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- стимулирование профессионального роста руководителей предприятия.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1.3. Основными задачами аттестации являются: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- формирование высокопрофессионального кадрового состава руководителей предприятия;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- определения соответствия руководителей предприятия занимаемой должности;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- установление уровня профессиональной подготовки руководителей предприятия;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- оценка деловых качеств руководителя;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- определение необходимости повышения квалификации, профессиональной подготовки или переподготовки руководителей предприятия.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lastRenderedPageBreak/>
        <w:t xml:space="preserve">     1.4. Аттестации не подлежат руководители предприятий, проработавшие в занимаемой должности менее одного года, беременные женщины и женщины, имеющие детей в возрасте до трех лет.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Руководители предприятий, находящиеся в отпуске по уходу за ребенком, подлежат аттестации не ранее чем через год после выхода на работу.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2. Сроки проведения аттестации.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2.1. Первичная аттестация руководителя предприятия проводится не ранее чем через год после заключения трудового договора, а последующая аттестация не реже одного раза в три года.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2.2. Конкретные сроки проведения аттестации доводятся до сведения руководителя предприятия, подлежащего аттестации, не </w:t>
      </w:r>
      <w:proofErr w:type="gramStart"/>
      <w:r w:rsidRPr="006E684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E684D">
        <w:rPr>
          <w:rFonts w:ascii="Times New Roman" w:hAnsi="Times New Roman" w:cs="Times New Roman"/>
          <w:sz w:val="24"/>
          <w:szCs w:val="24"/>
        </w:rPr>
        <w:t xml:space="preserve"> чем за месяц до начало аттестации.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3. Составы аттестационных комиссий.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3.1. Для проведения аттестации образуется аттестационная комиссия в составе председателя, заместителя председателя, секретаря и членов комиссии. В состав аттестационных комиссий включаются специалисты отраслевого (профильного) структурного подразделения, управления кадров и муниципальной службы, представитель из числа депутатов Совета депутатов.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Состав аттестационной комиссии утверждается Главой Верх-</w:t>
      </w:r>
      <w:proofErr w:type="spellStart"/>
      <w:r w:rsidRPr="006E684D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E684D">
        <w:rPr>
          <w:rFonts w:ascii="Times New Roman" w:hAnsi="Times New Roman" w:cs="Times New Roman"/>
          <w:sz w:val="24"/>
          <w:szCs w:val="24"/>
        </w:rPr>
        <w:t xml:space="preserve">  сельсовета.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4. Порядок подготовки и проведения аттестации.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4.1. На каждого руководителя, подлежащего аттестации, не позднее, чем за две недели </w:t>
      </w:r>
      <w:proofErr w:type="gramStart"/>
      <w:r w:rsidRPr="006E684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E68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684D">
        <w:rPr>
          <w:rFonts w:ascii="Times New Roman" w:hAnsi="Times New Roman" w:cs="Times New Roman"/>
          <w:sz w:val="24"/>
          <w:szCs w:val="24"/>
        </w:rPr>
        <w:t>начало</w:t>
      </w:r>
      <w:proofErr w:type="gramEnd"/>
      <w:r w:rsidRPr="006E684D">
        <w:rPr>
          <w:rFonts w:ascii="Times New Roman" w:hAnsi="Times New Roman" w:cs="Times New Roman"/>
          <w:sz w:val="24"/>
          <w:szCs w:val="24"/>
        </w:rPr>
        <w:t xml:space="preserve"> ее проведения, руководители отраслевого (профильного) структурного подразделения готовится отзыв, согласно приложению №1 к настоящему Положению.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В отзыве указывается: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- занимаемая должность на день проведения аттестации и дата назначения на эту должность;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- основные вопросы, в решении которых участвует;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- оценка деловых качеств аттестуемого руководителя;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- результаты исполнения руководителем своих должностных обязанностей.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4.2. Управление кадров и муниципальной службы должно ознакомить каждого аттестуемого под роспись с представленным отзывом.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4.3. Аттестуемый руководитель предприятия вправе не </w:t>
      </w:r>
      <w:proofErr w:type="gramStart"/>
      <w:r w:rsidRPr="006E684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E684D">
        <w:rPr>
          <w:rFonts w:ascii="Times New Roman" w:hAnsi="Times New Roman" w:cs="Times New Roman"/>
          <w:sz w:val="24"/>
          <w:szCs w:val="24"/>
        </w:rPr>
        <w:t xml:space="preserve"> чем за неделю до начало проведения аттестации предоставить в аттестационную комиссию дополнительные сведения о своей деятельности.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В случае несогласия с отзывом аттестуемый руководитель предприятия вправе предоставить в аттестационную комиссию аргументированное и обоснованное заявление о своем несогласии.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4.4. На заседание аттестационной комиссии управление кадров и муниципальной службы представляет следующие документы: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- списки руководителей предприятий, подлежащих аттестации;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- аттестационный лист по форме согласно приложению №2 к настоящему Положению;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- отзыв на руководителя предприятия;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- личное дело руководителя предприятия;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- заявление руководителя предприятия о несогласии с представленным отзывом;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- результаты предыдущей аттестации.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4.5. Аттестация проводится в присутствии аттестуемого руководителя предприятия. Аттестационная комиссия рассматривает представленные документы, заслушивает аттестуемого руководителя предприятия. Обсуждение работы аттестуемого должно </w:t>
      </w:r>
      <w:r w:rsidRPr="006E684D">
        <w:rPr>
          <w:rFonts w:ascii="Times New Roman" w:hAnsi="Times New Roman" w:cs="Times New Roman"/>
          <w:sz w:val="24"/>
          <w:szCs w:val="24"/>
        </w:rPr>
        <w:lastRenderedPageBreak/>
        <w:t>проходить в обстановке требовательности, объективности, доброжелательности, исключающей проявление субъективизма.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4.6. Аттестация может проводиться в форме собеседования и или текстовых испытаний. Форма проведения аттестации определяется аттестационной комиссией.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4.7. Аттестационная комиссия совместно с отраслевым структурным подразделением готовит перечень вопросов для аттестационных тестов, составляет и утверждает аттестационные листы. Количество правильных ответов, определяющих успешное прохождение аттестации</w:t>
      </w:r>
      <w:proofErr w:type="gramStart"/>
      <w:r w:rsidRPr="006E68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684D">
        <w:rPr>
          <w:rFonts w:ascii="Times New Roman" w:hAnsi="Times New Roman" w:cs="Times New Roman"/>
          <w:sz w:val="24"/>
          <w:szCs w:val="24"/>
        </w:rPr>
        <w:t xml:space="preserve"> не может быть менее двух третей общего их числа.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4.8. Аттестационные  тесты составляются на основе общего перечня вопросов и должны обеспечивать проверку знания руководителем предприятия: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- отраслевой специфики предприятия;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- правил и норм по охране труда и экологической безопасности;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- основ гражданского, трудового, налогового законодательства, а также  нормативных актов органов местного самоуправления;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- основ управления предприятиями, финансового аудита и планирования.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4.9. При собеседовании аттестуемый отвечает на вопросы, заданные аттестационной комиссией, позволяющие провести оценку уровня его профессиональной подготовки, деловых качеств, потенциальных возможностей, эффективности управления предприятием.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5. Результаты аттестации.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5.1. Оценка деятельности руководителя и рекомендации аттестационной комиссии принимаются открытым голосованием в отсутствии аттестуемого. Аттестация и голосование проводятся при участии в заседании не менее двух третей состава аттестационной комиссии.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5.2. В результате аттестации руководителю предприятия дается одна из следующих оценок: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- соответствует занимаемой должности;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-соответствует занимаемой должности с условием повышения квалификации и повторной аттестации через один год;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- не соответствует занимаемой должности.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5.3. Решения аттестационной комиссии принимаются большинством голосов присутствующих на заседании членов комиссии с правом решающего голоса. При равенстве голосов принимается решение, за которое проголосовал председатель аттестационной комиссии.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5.4. Результаты аттестации заносятся в аттестационный лист руководителя предприятия.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Аттестационный лист подписывается председателем, секретарем и членами аттестационной комиссии, присутствующими на заседании и принимавшими участие в голосовании, в трехдневный срок со дня проведения аттестации.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5.5. С аттестационным листом руководитель знакомится под роспись.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5.6. аттестационный лист руководителя предприятия, прошедшего аттестацию, и отзыв на руководителя предприятия хранятся в его личном деле.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5.7. Заседания аттестационной комиссии оформляются протоколом, в котором фиксируется вся информация о ее работе и принимаемых решениях. Протокол заседания подписывается председателем и секретарем аттестационной комиссии.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5.8. Глава Верх-</w:t>
      </w:r>
      <w:proofErr w:type="spellStart"/>
      <w:r w:rsidRPr="006E684D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E684D">
        <w:rPr>
          <w:rFonts w:ascii="Times New Roman" w:hAnsi="Times New Roman" w:cs="Times New Roman"/>
          <w:sz w:val="24"/>
          <w:szCs w:val="24"/>
        </w:rPr>
        <w:t xml:space="preserve">  сельсовета с учетом рекомендаций аттестационной комиссии в месячный срок принимает одно из следующих решений: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- о продлении срока трудового договора с руководителем предприятия;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- о расторжении трудового договора с руководителем предприятия;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- о направлении руководителя предприятия на профессиональную переподготовку или повышение квалификации.</w:t>
      </w:r>
    </w:p>
    <w:p w:rsidR="006E684D" w:rsidRPr="006E684D" w:rsidRDefault="006E684D" w:rsidP="006E68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Приложение №1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Отзыв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на руководителя муниципального унитарного предприятия.</w:t>
      </w:r>
    </w:p>
    <w:p w:rsidR="006E684D" w:rsidRPr="00C55505" w:rsidRDefault="006E684D" w:rsidP="006E684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E684D" w:rsidRPr="006E684D" w:rsidRDefault="00C55505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6E684D" w:rsidRPr="006E684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                                         Фамилия, имя, отчество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должность и дата назначения на должность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1. Перечень основных вопросов, в решении которых участвовал руководитель предприятия за аттестационный период.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2. Оценка деловых качеств аттестуемого руководителя предприятия.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3. Результаты исполнения руководителем предприятия должностных обязанностей.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C55505" w:rsidRDefault="006E684D" w:rsidP="006E684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E684D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Ознакомлен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Подпись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Приложение №2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Аттестационный лист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руководителя муниципального унитарного предприятия.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1. Фамилия, имя, отчество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2. Год рождения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3. Сведения об образовании, о повышении квалификации, переподготовке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6E684D">
        <w:rPr>
          <w:rFonts w:ascii="Times New Roman" w:hAnsi="Times New Roman" w:cs="Times New Roman"/>
          <w:sz w:val="24"/>
          <w:szCs w:val="24"/>
        </w:rPr>
        <w:t>(когда и какое учебное заведение окончил, специальность</w:t>
      </w:r>
      <w:proofErr w:type="gramEnd"/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        и квалификация по образованию, документы о повышении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ab/>
        <w:t>квалификации, переподготовке, ученая степень, ученое звание,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ab/>
        <w:t>квалификационный разряд, даты их присвоения)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4. Стаж работы на руководящей должности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5. Общий трудовой стаж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6. Вопросы к руководителю и краткие ответы на них</w:t>
      </w:r>
    </w:p>
    <w:p w:rsidR="006E684D" w:rsidRPr="00C55505" w:rsidRDefault="006E684D" w:rsidP="006E684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E68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C55505">
        <w:rPr>
          <w:rFonts w:ascii="Times New Roman" w:hAnsi="Times New Roman" w:cs="Times New Roman"/>
          <w:sz w:val="24"/>
          <w:szCs w:val="24"/>
        </w:rPr>
        <w:t>________________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7. Замечания и предложения, высказанные аттестационной комиссией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8. Предложения, высказанные аттестуемым руководителем предприятия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9. Краткая оценка выполнения рекомендаций предыдущей аттестации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                 (выполнены, выполнены частично, не выполнены)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10. Оценка деятельности аттестуемого руководителя предприятия: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E684D" w:rsidRPr="00C55505" w:rsidRDefault="006E684D" w:rsidP="006E684D">
      <w:pPr>
        <w:pStyle w:val="a3"/>
        <w:rPr>
          <w:rFonts w:ascii="Times New Roman" w:hAnsi="Times New Roman" w:cs="Times New Roman"/>
          <w:sz w:val="18"/>
          <w:szCs w:val="18"/>
        </w:rPr>
      </w:pPr>
      <w:r w:rsidRPr="00C55505">
        <w:rPr>
          <w:rFonts w:ascii="Times New Roman" w:hAnsi="Times New Roman" w:cs="Times New Roman"/>
          <w:sz w:val="18"/>
          <w:szCs w:val="18"/>
        </w:rPr>
        <w:t>(соответствует занимаемой должности, соответствует занимаемой должности с условием повышения квалификации и повторной аттестации через один год, не соответствует занимаемой должности)</w:t>
      </w:r>
    </w:p>
    <w:p w:rsidR="006E684D" w:rsidRPr="00C55505" w:rsidRDefault="006E684D" w:rsidP="006E684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E68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11. Оценка деятельности </w:t>
      </w:r>
      <w:proofErr w:type="gramStart"/>
      <w:r w:rsidRPr="006E684D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6E684D">
        <w:rPr>
          <w:rFonts w:ascii="Times New Roman" w:hAnsi="Times New Roman" w:cs="Times New Roman"/>
          <w:sz w:val="24"/>
          <w:szCs w:val="24"/>
        </w:rPr>
        <w:t>: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12. Количественный состав аттестационной комиссии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13. На заседании присутствовало _________ членов комиссии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Количество голосов: за _______, против_______.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14. Рекомендации аттестационной комиссии:</w:t>
      </w:r>
      <w:r w:rsidRPr="006E684D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Подписи: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Заместитель председателя: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Секретарь: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84D">
        <w:rPr>
          <w:rFonts w:ascii="Times New Roman" w:hAnsi="Times New Roman" w:cs="Times New Roman"/>
          <w:sz w:val="24"/>
          <w:szCs w:val="24"/>
        </w:rPr>
        <w:t>Дата аттестации</w:t>
      </w:r>
    </w:p>
    <w:p w:rsidR="006E684D" w:rsidRPr="006E684D" w:rsidRDefault="006E684D" w:rsidP="006E6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505" w:rsidRDefault="006E684D" w:rsidP="00C5550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E684D">
        <w:rPr>
          <w:rFonts w:ascii="Times New Roman" w:hAnsi="Times New Roman" w:cs="Times New Roman"/>
          <w:sz w:val="24"/>
          <w:szCs w:val="24"/>
        </w:rPr>
        <w:t xml:space="preserve">С аттестационным листом </w:t>
      </w:r>
      <w:proofErr w:type="gramStart"/>
      <w:r w:rsidRPr="006E684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E684D">
        <w:rPr>
          <w:rFonts w:ascii="Times New Roman" w:hAnsi="Times New Roman" w:cs="Times New Roman"/>
          <w:sz w:val="24"/>
          <w:szCs w:val="24"/>
        </w:rPr>
        <w:t>:</w:t>
      </w:r>
    </w:p>
    <w:p w:rsidR="00377902" w:rsidRPr="00C55505" w:rsidRDefault="00377902" w:rsidP="00C5550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377902" w:rsidRPr="00D04B8A" w:rsidTr="0037790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377902" w:rsidRPr="00D04B8A" w:rsidTr="0037790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7902" w:rsidRPr="00D04B8A" w:rsidRDefault="00377902" w:rsidP="003779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0892" w:rsidRPr="00D04B8A" w:rsidRDefault="00E40892" w:rsidP="00377902">
      <w:pPr>
        <w:tabs>
          <w:tab w:val="left" w:pos="1180"/>
        </w:tabs>
        <w:rPr>
          <w:rFonts w:ascii="Times New Roman" w:hAnsi="Times New Roman" w:cs="Times New Roman"/>
        </w:rPr>
      </w:pPr>
    </w:p>
    <w:sectPr w:rsidR="00E40892" w:rsidRPr="00D04B8A" w:rsidSect="0057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1D41BE"/>
    <w:rsid w:val="00256012"/>
    <w:rsid w:val="00377902"/>
    <w:rsid w:val="003D4985"/>
    <w:rsid w:val="00574F9B"/>
    <w:rsid w:val="006E684D"/>
    <w:rsid w:val="00B66919"/>
    <w:rsid w:val="00C55505"/>
    <w:rsid w:val="00D04B8A"/>
    <w:rsid w:val="00D4095A"/>
    <w:rsid w:val="00E40892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paragraph" w:styleId="1">
    <w:name w:val="heading 1"/>
    <w:basedOn w:val="a"/>
    <w:next w:val="a"/>
    <w:link w:val="10"/>
    <w:qFormat/>
    <w:rsid w:val="006E68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paragraph" w:styleId="a4">
    <w:name w:val="Normal (Web)"/>
    <w:basedOn w:val="a"/>
    <w:rsid w:val="001D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">
    <w:name w:val="titlemain"/>
    <w:basedOn w:val="a0"/>
    <w:rsid w:val="001D41BE"/>
  </w:style>
  <w:style w:type="character" w:customStyle="1" w:styleId="apple-converted-space">
    <w:name w:val="apple-converted-space"/>
    <w:basedOn w:val="a0"/>
    <w:rsid w:val="001D41BE"/>
  </w:style>
  <w:style w:type="character" w:styleId="a5">
    <w:name w:val="Intense Emphasis"/>
    <w:uiPriority w:val="21"/>
    <w:qFormat/>
    <w:rsid w:val="001D41BE"/>
    <w:rPr>
      <w:b/>
      <w:bCs/>
      <w:i/>
      <w:iCs/>
      <w:color w:val="4F81BD"/>
    </w:rPr>
  </w:style>
  <w:style w:type="character" w:customStyle="1" w:styleId="10">
    <w:name w:val="Заголовок 1 Знак"/>
    <w:basedOn w:val="a0"/>
    <w:link w:val="1"/>
    <w:rsid w:val="006E68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Title"/>
    <w:basedOn w:val="a"/>
    <w:link w:val="a7"/>
    <w:qFormat/>
    <w:rsid w:val="006E684D"/>
    <w:pPr>
      <w:spacing w:after="0" w:line="240" w:lineRule="auto"/>
      <w:ind w:firstLine="283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6E684D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basedOn w:val="a0"/>
    <w:uiPriority w:val="99"/>
    <w:semiHidden/>
    <w:unhideWhenUsed/>
    <w:rsid w:val="006E68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4382</Words>
  <Characters>24979</Characters>
  <Application>Microsoft Office Word</Application>
  <DocSecurity>0</DocSecurity>
  <Lines>208</Lines>
  <Paragraphs>58</Paragraphs>
  <ScaleCrop>false</ScaleCrop>
  <Company/>
  <LinksUpToDate>false</LinksUpToDate>
  <CharactersWithSpaces>29303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15</cp:revision>
  <dcterms:created xsi:type="dcterms:W3CDTF">2013-06-20T05:23:00Z</dcterms:created>
  <dcterms:modified xsi:type="dcterms:W3CDTF">2016-07-29T08:12:00Z</dcterms:modified>
</cp:coreProperties>
</file>