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231156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</w:t>
      </w:r>
      <w:r w:rsidR="000A11C0">
        <w:rPr>
          <w:rFonts w:ascii="Times New Roman" w:hAnsi="Times New Roman" w:cs="Times New Roman"/>
          <w:szCs w:val="28"/>
        </w:rPr>
        <w:t xml:space="preserve">               </w:t>
      </w:r>
      <w:bookmarkStart w:id="0" w:name="_GoBack"/>
      <w:bookmarkEnd w:id="0"/>
      <w:r w:rsidRPr="00256012">
        <w:rPr>
          <w:rFonts w:ascii="Times New Roman" w:hAnsi="Times New Roman" w:cs="Times New Roman"/>
          <w:szCs w:val="28"/>
        </w:rPr>
        <w:t xml:space="preserve"> </w:t>
      </w:r>
      <w:r w:rsidR="005D0586">
        <w:rPr>
          <w:rFonts w:ascii="Times New Roman" w:hAnsi="Times New Roman" w:cs="Times New Roman"/>
          <w:szCs w:val="28"/>
        </w:rPr>
        <w:t>2</w:t>
      </w:r>
      <w:r w:rsidR="00C15449">
        <w:rPr>
          <w:rFonts w:ascii="Times New Roman" w:hAnsi="Times New Roman" w:cs="Times New Roman"/>
          <w:szCs w:val="28"/>
        </w:rPr>
        <w:t>3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C15449">
        <w:rPr>
          <w:rFonts w:ascii="Times New Roman" w:hAnsi="Times New Roman" w:cs="Times New Roman"/>
          <w:szCs w:val="28"/>
        </w:rPr>
        <w:t>июля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5D0586">
        <w:rPr>
          <w:rFonts w:ascii="Times New Roman" w:hAnsi="Times New Roman" w:cs="Times New Roman"/>
          <w:szCs w:val="28"/>
        </w:rPr>
        <w:t>2</w:t>
      </w:r>
      <w:r w:rsidR="00C15449">
        <w:rPr>
          <w:rFonts w:ascii="Times New Roman" w:hAnsi="Times New Roman" w:cs="Times New Roman"/>
          <w:szCs w:val="28"/>
        </w:rPr>
        <w:t>4</w:t>
      </w:r>
    </w:p>
    <w:p w:rsidR="00C15449" w:rsidRPr="000A11C0" w:rsidRDefault="00C15449" w:rsidP="000A11C0">
      <w:pPr>
        <w:pStyle w:val="a3"/>
        <w:jc w:val="center"/>
        <w:rPr>
          <w:b/>
        </w:rPr>
      </w:pPr>
      <w:r w:rsidRPr="000A11C0">
        <w:rPr>
          <w:b/>
        </w:rPr>
        <w:t>СОВЕТ ДЕПУТАТОВ</w:t>
      </w:r>
    </w:p>
    <w:p w:rsidR="00C15449" w:rsidRPr="000A11C0" w:rsidRDefault="00C15449" w:rsidP="000A11C0">
      <w:pPr>
        <w:pStyle w:val="a3"/>
        <w:jc w:val="center"/>
        <w:rPr>
          <w:b/>
        </w:rPr>
      </w:pPr>
      <w:r w:rsidRPr="000A11C0">
        <w:rPr>
          <w:b/>
        </w:rPr>
        <w:t>ВЕРХ – УРЮМСКОГО СЕЛЬСОВЕТА</w:t>
      </w:r>
      <w:r w:rsidRPr="000A11C0">
        <w:rPr>
          <w:b/>
        </w:rPr>
        <w:br/>
        <w:t>ЗДВИНСКОГО РАЙОНА НОВОСИБИРСКОЙ ОБЛАСТИ</w:t>
      </w:r>
    </w:p>
    <w:p w:rsidR="00C15449" w:rsidRPr="000A11C0" w:rsidRDefault="00C15449" w:rsidP="000A11C0">
      <w:pPr>
        <w:pStyle w:val="a3"/>
        <w:jc w:val="center"/>
        <w:rPr>
          <w:b/>
        </w:rPr>
      </w:pPr>
      <w:r w:rsidRPr="000A11C0">
        <w:rPr>
          <w:b/>
        </w:rPr>
        <w:t>пятого созыва</w:t>
      </w:r>
    </w:p>
    <w:p w:rsidR="00C15449" w:rsidRPr="000A11C0" w:rsidRDefault="00C15449" w:rsidP="000A11C0">
      <w:pPr>
        <w:pStyle w:val="a3"/>
        <w:jc w:val="center"/>
        <w:rPr>
          <w:b/>
        </w:rPr>
      </w:pPr>
      <w:r w:rsidRPr="000A11C0">
        <w:rPr>
          <w:b/>
        </w:rPr>
        <w:t>Решение</w:t>
      </w:r>
    </w:p>
    <w:p w:rsidR="00C15449" w:rsidRPr="000A11C0" w:rsidRDefault="00C15449" w:rsidP="000A11C0">
      <w:pPr>
        <w:pStyle w:val="a3"/>
        <w:jc w:val="center"/>
        <w:rPr>
          <w:b/>
        </w:rPr>
      </w:pPr>
      <w:r w:rsidRPr="000A11C0">
        <w:rPr>
          <w:b/>
        </w:rPr>
        <w:t>Двадцать девятой сессии</w:t>
      </w:r>
    </w:p>
    <w:p w:rsidR="00C15449" w:rsidRPr="000A11C0" w:rsidRDefault="00C15449" w:rsidP="000A11C0">
      <w:pPr>
        <w:pStyle w:val="a3"/>
        <w:jc w:val="center"/>
        <w:rPr>
          <w:b/>
        </w:rPr>
      </w:pPr>
    </w:p>
    <w:p w:rsidR="00C15449" w:rsidRPr="000A11C0" w:rsidRDefault="00C15449" w:rsidP="000A11C0">
      <w:pPr>
        <w:pStyle w:val="a3"/>
        <w:jc w:val="center"/>
      </w:pPr>
      <w:r w:rsidRPr="000A11C0">
        <w:t>20.07.2018 года                              с. Верх-Урюм                                       № 19</w:t>
      </w:r>
    </w:p>
    <w:p w:rsidR="00C15449" w:rsidRPr="000A11C0" w:rsidRDefault="00C15449" w:rsidP="000A11C0">
      <w:pPr>
        <w:pStyle w:val="a3"/>
        <w:jc w:val="center"/>
      </w:pPr>
    </w:p>
    <w:p w:rsidR="00C15449" w:rsidRDefault="00C15449" w:rsidP="000A11C0">
      <w:pPr>
        <w:pStyle w:val="a3"/>
        <w:jc w:val="center"/>
        <w:rPr>
          <w:b/>
        </w:rPr>
      </w:pPr>
      <w:r w:rsidRPr="000A11C0">
        <w:rPr>
          <w:b/>
        </w:rPr>
        <w:t>О внесении изменений в решение 23 сессии Совета депутатов Верх-Урюмского сельсовета  от 19.12.2017 г. № 51 «О бюджете Верх-Урюмского сельсовета Здвинского района Новосибирской области  на 2018 год и на плановый период 2019 и 2020 годов»</w:t>
      </w:r>
    </w:p>
    <w:p w:rsidR="000A11C0" w:rsidRPr="000A11C0" w:rsidRDefault="000A11C0" w:rsidP="000A11C0">
      <w:pPr>
        <w:pStyle w:val="a3"/>
        <w:jc w:val="center"/>
        <w:rPr>
          <w:b/>
        </w:rPr>
      </w:pPr>
    </w:p>
    <w:p w:rsidR="000A11C0" w:rsidRDefault="000A11C0" w:rsidP="000A11C0">
      <w:pPr>
        <w:pStyle w:val="a3"/>
        <w:jc w:val="both"/>
      </w:pPr>
      <w:r>
        <w:t xml:space="preserve">          </w:t>
      </w:r>
      <w:r w:rsidR="00C15449" w:rsidRPr="000A11C0">
        <w:t xml:space="preserve">Совет депутатов Верх -Урюмского сельсовета решил: </w:t>
      </w:r>
    </w:p>
    <w:p w:rsidR="00C15449" w:rsidRPr="000A11C0" w:rsidRDefault="00C15449" w:rsidP="000A11C0">
      <w:pPr>
        <w:pStyle w:val="a3"/>
        <w:jc w:val="both"/>
      </w:pPr>
      <w:r w:rsidRPr="000A11C0">
        <w:t>Внести в решение 23 сессии Советов депутатов Верх-Урюмского сельсовета</w:t>
      </w:r>
    </w:p>
    <w:p w:rsidR="00C15449" w:rsidRPr="000A11C0" w:rsidRDefault="00C15449" w:rsidP="000A11C0">
      <w:pPr>
        <w:pStyle w:val="a3"/>
        <w:jc w:val="both"/>
      </w:pPr>
      <w:r w:rsidRPr="000A11C0">
        <w:t>от 19.12.2017г № 51 « О бюджете Верх-Урюмского сельсовета Здвинского района на 2018 и плановый период 2019 и 2020 годов», 25 сессии Советов депутатов Верх-Урюмского сельсовета от 29.01.2018г № 01 « О бюджете Верх-Урюмского сельсовета Здвинского района на 2018 и плановый период 2019 и 2020 годов», 26 сессии Советов депутатов Верх-Урюмского сельсовета от 22.03.2018г № 02 « О бюджете Верх-Урюмского сельсовета Здвинского района на 2018 и плановый период 2019 и 2020 годов», 27 сессии Советов депутатов Верх-Урюмского сельсовета от 26.04.2018г № 08 « О бюджете Верх-Урюмского сельсовета Здвинского района на 2018 и плановый период 2019 и 2020 годов» , 28 сессии Советов депутатов Верх-Урюмского сельсовета от 26.04.2018г № 17 « О бюджете Верх-Урюмского сельсовета Здвинского района на 2018 и пла</w:t>
      </w:r>
      <w:r w:rsidR="000A11C0">
        <w:t>новый период 2019 и 2020 годов»</w:t>
      </w:r>
    </w:p>
    <w:p w:rsidR="00C15449" w:rsidRPr="000A11C0" w:rsidRDefault="00C15449" w:rsidP="000A11C0">
      <w:pPr>
        <w:pStyle w:val="a3"/>
        <w:jc w:val="both"/>
      </w:pPr>
      <w:r w:rsidRPr="000A11C0">
        <w:t xml:space="preserve">     1. Пункт 1 п.1 изложить в следующей редакции «общий объем доходов  бюджета Верх-Урюмского сельсовета Здвинского района  в сумме 12130,8 тыс. рублей.</w:t>
      </w:r>
    </w:p>
    <w:p w:rsidR="00C15449" w:rsidRPr="000A11C0" w:rsidRDefault="00C15449" w:rsidP="000A11C0">
      <w:pPr>
        <w:pStyle w:val="a3"/>
        <w:jc w:val="both"/>
      </w:pPr>
      <w:r w:rsidRPr="000A11C0">
        <w:t xml:space="preserve">       Пункт 1 п.2 изложить в следующей редакции «общий объем расходов  бюджета Верх-Урюмского сельсовета Здвинского района  в сумме 15942,6 тыс. рублей</w:t>
      </w:r>
    </w:p>
    <w:p w:rsidR="00C15449" w:rsidRPr="000A11C0" w:rsidRDefault="00C15449" w:rsidP="000A11C0">
      <w:pPr>
        <w:pStyle w:val="a3"/>
        <w:jc w:val="both"/>
      </w:pPr>
      <w:r w:rsidRPr="000A11C0">
        <w:t xml:space="preserve">      2.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Урюмского сельсовета Здвинского района»:</w:t>
      </w:r>
    </w:p>
    <w:p w:rsidR="00C15449" w:rsidRPr="000A11C0" w:rsidRDefault="00C15449" w:rsidP="000A11C0">
      <w:pPr>
        <w:pStyle w:val="a3"/>
        <w:jc w:val="both"/>
      </w:pPr>
      <w:r w:rsidRPr="000A11C0">
        <w:t>на 2018 год согласно т</w:t>
      </w:r>
      <w:r w:rsidR="000A11C0">
        <w:t>аблицы 1  к настоящему решению.</w:t>
      </w:r>
    </w:p>
    <w:p w:rsidR="00C15449" w:rsidRPr="000A11C0" w:rsidRDefault="00C15449" w:rsidP="000A11C0">
      <w:pPr>
        <w:pStyle w:val="a3"/>
        <w:jc w:val="both"/>
      </w:pPr>
      <w:r w:rsidRPr="000A11C0">
        <w:t xml:space="preserve">        Утвердить изменения в приложение 5 «Ведомственная структура расходов бюджета Верх - Урюмского сельсовета  Здвинского</w:t>
      </w:r>
      <w:r w:rsidR="000A11C0">
        <w:t xml:space="preserve"> района » к настоящему решению:</w:t>
      </w:r>
    </w:p>
    <w:p w:rsidR="00C15449" w:rsidRPr="000A11C0" w:rsidRDefault="00C15449" w:rsidP="000A11C0">
      <w:pPr>
        <w:pStyle w:val="a3"/>
        <w:jc w:val="both"/>
      </w:pPr>
      <w:r w:rsidRPr="000A11C0">
        <w:t>на 2018 год согласно таблицы 1  к н</w:t>
      </w:r>
      <w:bookmarkStart w:id="1" w:name="OLE_LINK1"/>
      <w:r w:rsidR="000A11C0">
        <w:t>астоящему решению.</w:t>
      </w:r>
    </w:p>
    <w:bookmarkEnd w:id="1"/>
    <w:p w:rsidR="00C15449" w:rsidRPr="000A11C0" w:rsidRDefault="00C15449" w:rsidP="000A11C0">
      <w:pPr>
        <w:pStyle w:val="a3"/>
        <w:jc w:val="both"/>
      </w:pPr>
      <w:r w:rsidRPr="000A11C0">
        <w:t xml:space="preserve">       3. Утвердить изменения в приложении 9 «Источники финансирования дефицита бюджета Верх-Урюмского сельсовета Здвинского района» к настоящему </w:t>
      </w:r>
      <w:r w:rsidR="000A11C0">
        <w:t>решению в прилагаемой редакции.</w:t>
      </w:r>
    </w:p>
    <w:p w:rsidR="00C15449" w:rsidRPr="000A11C0" w:rsidRDefault="00C15449" w:rsidP="000A11C0">
      <w:pPr>
        <w:pStyle w:val="a3"/>
        <w:jc w:val="both"/>
      </w:pPr>
      <w:r w:rsidRPr="000A11C0">
        <w:t>на 2018 год согласно т</w:t>
      </w:r>
      <w:r w:rsidR="000A11C0">
        <w:t>аблицы 1  к настоящему решению.</w:t>
      </w:r>
    </w:p>
    <w:p w:rsidR="00C15449" w:rsidRPr="000A11C0" w:rsidRDefault="00C15449" w:rsidP="000A11C0">
      <w:pPr>
        <w:pStyle w:val="a3"/>
        <w:jc w:val="both"/>
      </w:pPr>
      <w:r w:rsidRPr="000A11C0">
        <w:t xml:space="preserve">  </w:t>
      </w:r>
      <w:r w:rsidR="000A11C0">
        <w:t xml:space="preserve">    </w:t>
      </w:r>
      <w:r w:rsidRPr="000A11C0">
        <w:t xml:space="preserve">4. Решение опубликовать в периодическом печатном </w:t>
      </w:r>
      <w:r w:rsidR="000A11C0">
        <w:t>издании «Верх-Урюмский вестник»</w:t>
      </w:r>
    </w:p>
    <w:p w:rsidR="00C15449" w:rsidRPr="000A11C0" w:rsidRDefault="000A11C0" w:rsidP="000A11C0">
      <w:pPr>
        <w:pStyle w:val="a3"/>
        <w:jc w:val="both"/>
      </w:pPr>
      <w:r>
        <w:t xml:space="preserve">     </w:t>
      </w:r>
      <w:r w:rsidR="00C15449" w:rsidRPr="000A11C0">
        <w:t xml:space="preserve"> 5. Решение вступает в</w:t>
      </w:r>
      <w:r>
        <w:t xml:space="preserve"> силу с момента его подписания.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  <w:r w:rsidRPr="000A11C0">
        <w:t>Председатель Совета депутатов</w:t>
      </w:r>
    </w:p>
    <w:p w:rsidR="00C15449" w:rsidRPr="000A11C0" w:rsidRDefault="00C15449" w:rsidP="000A11C0">
      <w:pPr>
        <w:pStyle w:val="a3"/>
      </w:pPr>
      <w:r w:rsidRPr="000A11C0">
        <w:t>Верх-Урюмского сельсовета                                              Н.В.Котлов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  <w:r w:rsidRPr="000A11C0">
        <w:t xml:space="preserve">  Глава Верх-Урюмского сельсовета                                 И.А.Морозов                                                                        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  <w:jc w:val="center"/>
      </w:pPr>
      <w:r w:rsidRPr="000A11C0">
        <w:t>СОВЕТ ДЕПУТАТОВ</w:t>
      </w:r>
    </w:p>
    <w:p w:rsidR="00C15449" w:rsidRPr="000A11C0" w:rsidRDefault="00C15449" w:rsidP="000A11C0">
      <w:pPr>
        <w:pStyle w:val="a3"/>
        <w:jc w:val="center"/>
      </w:pPr>
      <w:r w:rsidRPr="000A11C0">
        <w:t>ВЕРХ-УРЮМСКОГО СЕЛЬСОВЕТА</w:t>
      </w:r>
    </w:p>
    <w:p w:rsidR="00C15449" w:rsidRPr="000A11C0" w:rsidRDefault="00C15449" w:rsidP="000A11C0">
      <w:pPr>
        <w:pStyle w:val="a3"/>
        <w:jc w:val="center"/>
      </w:pPr>
      <w:r w:rsidRPr="000A11C0">
        <w:t>ЗДВИНСКОГО РАЙОНА НОВОСИБИСРКОЙ ОБЛАСТИ</w:t>
      </w:r>
    </w:p>
    <w:p w:rsidR="00C15449" w:rsidRPr="000A11C0" w:rsidRDefault="00C15449" w:rsidP="000A11C0">
      <w:pPr>
        <w:pStyle w:val="a3"/>
        <w:jc w:val="center"/>
      </w:pPr>
      <w:r w:rsidRPr="000A11C0">
        <w:t>пятого созыва</w:t>
      </w:r>
    </w:p>
    <w:p w:rsidR="00C15449" w:rsidRPr="000A11C0" w:rsidRDefault="00C15449" w:rsidP="000A11C0">
      <w:pPr>
        <w:pStyle w:val="a3"/>
        <w:jc w:val="center"/>
      </w:pPr>
      <w:r w:rsidRPr="000A11C0">
        <w:t>РЕШЕНИЕ</w:t>
      </w:r>
    </w:p>
    <w:p w:rsidR="00C15449" w:rsidRPr="000A11C0" w:rsidRDefault="00C15449" w:rsidP="000A11C0">
      <w:pPr>
        <w:pStyle w:val="a3"/>
        <w:jc w:val="center"/>
      </w:pPr>
      <w:r w:rsidRPr="000A11C0">
        <w:t>Двадцать девятой сессии</w:t>
      </w:r>
    </w:p>
    <w:p w:rsidR="00C15449" w:rsidRPr="000A11C0" w:rsidRDefault="00C15449" w:rsidP="000A11C0">
      <w:pPr>
        <w:pStyle w:val="a3"/>
        <w:jc w:val="center"/>
        <w:rPr>
          <w:color w:val="000000"/>
        </w:rPr>
      </w:pPr>
    </w:p>
    <w:p w:rsidR="00C15449" w:rsidRPr="000A11C0" w:rsidRDefault="00C15449" w:rsidP="000A11C0">
      <w:pPr>
        <w:pStyle w:val="a3"/>
        <w:jc w:val="center"/>
        <w:rPr>
          <w:color w:val="000000"/>
        </w:rPr>
      </w:pPr>
      <w:r w:rsidRPr="000A11C0">
        <w:rPr>
          <w:color w:val="000000"/>
        </w:rPr>
        <w:t>От 20.07.2018 г.                      с.Верх-Урюм                                     №  20</w:t>
      </w:r>
    </w:p>
    <w:p w:rsidR="00C15449" w:rsidRPr="000A11C0" w:rsidRDefault="00C15449" w:rsidP="000A11C0">
      <w:pPr>
        <w:pStyle w:val="a3"/>
        <w:jc w:val="center"/>
      </w:pPr>
    </w:p>
    <w:p w:rsidR="00C15449" w:rsidRPr="000A11C0" w:rsidRDefault="00C15449" w:rsidP="000A11C0">
      <w:pPr>
        <w:pStyle w:val="a3"/>
        <w:jc w:val="center"/>
      </w:pPr>
      <w:r w:rsidRPr="000A11C0">
        <w:t>О ВНЕСЕНИИ ИЗМЕНЕНИЙ В УСТАВ ВЕРХ-УРЮМСКОГО СЕЛЬСОВЕТА</w:t>
      </w:r>
    </w:p>
    <w:p w:rsidR="00C15449" w:rsidRPr="000A11C0" w:rsidRDefault="00C15449" w:rsidP="000A11C0">
      <w:pPr>
        <w:pStyle w:val="a3"/>
        <w:jc w:val="center"/>
      </w:pPr>
      <w:r w:rsidRPr="000A11C0">
        <w:t>ЗДВИНСКОГО РАЙОНА  НОВОСИБИРСКОЙ ОБЛАСТИ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  <w:r w:rsidRPr="000A11C0">
        <w:t xml:space="preserve">          В целях приведения Устава Верх-Урюмского сельсовета Здвинского района Новосибирской оласти в соответствие с действующим законодательством, руководствуясь ст. ст. 35, 44,84Федерального закона от 06.10.2003 № 131-ФЗ «Об общих принципах организации местного самоуправления в Российской Федерации Совет депутатов Верх-Урюмского сельсовета Здвинского района Новосибирской области</w:t>
      </w:r>
    </w:p>
    <w:p w:rsidR="00C15449" w:rsidRPr="000A11C0" w:rsidRDefault="00C15449" w:rsidP="000A11C0">
      <w:pPr>
        <w:pStyle w:val="a3"/>
      </w:pPr>
      <w:r w:rsidRPr="000A11C0">
        <w:t>РЕ</w:t>
      </w:r>
      <w:r w:rsidR="000A11C0">
        <w:t>ШИЛ:</w:t>
      </w:r>
    </w:p>
    <w:p w:rsidR="00C15449" w:rsidRPr="000A11C0" w:rsidRDefault="00C15449" w:rsidP="000A11C0">
      <w:pPr>
        <w:pStyle w:val="a3"/>
      </w:pPr>
      <w:r w:rsidRPr="000A11C0">
        <w:t>1. Внести  в Устав Верх-Урюмского сельсовета Здвинского района Новосибирской области следующие изменения:</w:t>
      </w:r>
    </w:p>
    <w:p w:rsidR="00C15449" w:rsidRPr="000A11C0" w:rsidRDefault="00C15449" w:rsidP="000A11C0">
      <w:pPr>
        <w:pStyle w:val="a3"/>
      </w:pPr>
      <w:r w:rsidRPr="000A11C0">
        <w:t xml:space="preserve"> 1.1.Статья 5. Вопросы местного значения Верх-Урюмского сельсовета.</w:t>
      </w:r>
    </w:p>
    <w:p w:rsidR="00C15449" w:rsidRPr="000A11C0" w:rsidRDefault="00C15449" w:rsidP="000A11C0">
      <w:pPr>
        <w:pStyle w:val="a3"/>
      </w:pPr>
      <w:r w:rsidRPr="000A11C0">
        <w:t xml:space="preserve"> Пункт 12 утратил силу.</w:t>
      </w:r>
    </w:p>
    <w:p w:rsidR="00C15449" w:rsidRPr="000A11C0" w:rsidRDefault="00C15449" w:rsidP="000A11C0">
      <w:pPr>
        <w:pStyle w:val="a3"/>
      </w:pPr>
      <w:r w:rsidRPr="000A11C0">
        <w:t xml:space="preserve">Пункт 20 изложить в следующей  редакции </w:t>
      </w:r>
    </w:p>
    <w:p w:rsidR="00C15449" w:rsidRPr="000A11C0" w:rsidRDefault="00C15449" w:rsidP="000A11C0">
      <w:pPr>
        <w:pStyle w:val="a3"/>
      </w:pPr>
      <w:r w:rsidRPr="000A11C0">
        <w:t>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</w:t>
      </w:r>
      <w:r w:rsidR="000A11C0">
        <w:t>х населенных пунктов поселения;</w:t>
      </w:r>
    </w:p>
    <w:p w:rsidR="00C15449" w:rsidRPr="000A11C0" w:rsidRDefault="00C15449" w:rsidP="000A11C0">
      <w:pPr>
        <w:pStyle w:val="a3"/>
      </w:pPr>
      <w:r w:rsidRPr="000A11C0">
        <w:t>1.2.Статья 6. Права органов местного самоуправления на решение вопросов, не отнесённых к вопросам значения  поселения</w:t>
      </w:r>
    </w:p>
    <w:p w:rsidR="00C15449" w:rsidRPr="000A11C0" w:rsidRDefault="000A11C0" w:rsidP="000A11C0">
      <w:pPr>
        <w:pStyle w:val="a3"/>
      </w:pPr>
      <w:r>
        <w:t>Пункт 11 утратил силу.</w:t>
      </w:r>
    </w:p>
    <w:p w:rsidR="00C15449" w:rsidRPr="000A11C0" w:rsidRDefault="00C15449" w:rsidP="000A11C0">
      <w:pPr>
        <w:pStyle w:val="a3"/>
      </w:pPr>
      <w:r w:rsidRPr="000A11C0">
        <w:t>1.3.Статья 11. Публичные слушания.</w:t>
      </w:r>
    </w:p>
    <w:p w:rsidR="00C15449" w:rsidRPr="000A11C0" w:rsidRDefault="00C15449" w:rsidP="000A11C0">
      <w:pPr>
        <w:pStyle w:val="a3"/>
      </w:pPr>
      <w:r w:rsidRPr="000A11C0">
        <w:t>Наименование статьи изложить в следующей редакции  «Статья 11. Публичные слушания, общественные обсуждения</w:t>
      </w:r>
    </w:p>
    <w:p w:rsidR="00C15449" w:rsidRPr="000A11C0" w:rsidRDefault="00C15449" w:rsidP="000A11C0">
      <w:pPr>
        <w:pStyle w:val="a3"/>
      </w:pPr>
      <w:r w:rsidRPr="000A11C0">
        <w:t xml:space="preserve"> Подпункт 3 пункта 3 утратил силу</w:t>
      </w:r>
    </w:p>
    <w:p w:rsidR="00C15449" w:rsidRPr="000A11C0" w:rsidRDefault="00C15449" w:rsidP="000A11C0">
      <w:pPr>
        <w:pStyle w:val="a3"/>
      </w:pPr>
      <w:r w:rsidRPr="000A11C0">
        <w:t>Пункт 4 изложить в новой редакции</w:t>
      </w:r>
    </w:p>
    <w:p w:rsidR="00C15449" w:rsidRPr="000A11C0" w:rsidRDefault="00C15449" w:rsidP="000A11C0">
      <w:pPr>
        <w:pStyle w:val="a3"/>
      </w:pPr>
      <w:r w:rsidRPr="000A11C0">
        <w:t>«4. Порядок организации и проведения публичных слушаний по проектам и вопросам, указанным в части 3 настоящей статьи, определяется Советом депутатов.»</w:t>
      </w:r>
    </w:p>
    <w:p w:rsidR="00C15449" w:rsidRPr="000A11C0" w:rsidRDefault="00C15449" w:rsidP="000A11C0">
      <w:pPr>
        <w:pStyle w:val="a3"/>
      </w:pPr>
      <w:r w:rsidRPr="000A11C0">
        <w:t>Дополнить пунктом 5 следующего содержания</w:t>
      </w:r>
    </w:p>
    <w:p w:rsidR="00C15449" w:rsidRPr="000A11C0" w:rsidRDefault="00C15449" w:rsidP="000A11C0">
      <w:pPr>
        <w:pStyle w:val="a3"/>
      </w:pPr>
      <w:r w:rsidRPr="000A11C0"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</w:t>
      </w:r>
      <w:r w:rsidR="000A11C0">
        <w:t>градостроительной деятельности.</w:t>
      </w:r>
    </w:p>
    <w:p w:rsidR="00C15449" w:rsidRPr="000A11C0" w:rsidRDefault="00C15449" w:rsidP="000A11C0">
      <w:pPr>
        <w:pStyle w:val="a3"/>
      </w:pPr>
      <w:r w:rsidRPr="000A11C0">
        <w:t>1.4.Статья 19. Полномочия Совета депутатов.</w:t>
      </w:r>
    </w:p>
    <w:p w:rsidR="00C15449" w:rsidRPr="000A11C0" w:rsidRDefault="00C15449" w:rsidP="000A11C0">
      <w:pPr>
        <w:pStyle w:val="a3"/>
      </w:pPr>
      <w:r w:rsidRPr="000A11C0">
        <w:t>Пункт 17 утратил силу.</w:t>
      </w:r>
    </w:p>
    <w:p w:rsidR="00C15449" w:rsidRPr="000A11C0" w:rsidRDefault="00C15449" w:rsidP="000A11C0">
      <w:pPr>
        <w:pStyle w:val="a3"/>
      </w:pPr>
      <w:r w:rsidRPr="000A11C0">
        <w:t>Пункт 18 утратил силу.</w:t>
      </w:r>
    </w:p>
    <w:p w:rsidR="00C15449" w:rsidRPr="000A11C0" w:rsidRDefault="00C15449" w:rsidP="000A11C0">
      <w:pPr>
        <w:pStyle w:val="a3"/>
      </w:pPr>
      <w:r w:rsidRPr="000A11C0">
        <w:t>Пункт 21 изложить в следующей редакции</w:t>
      </w:r>
    </w:p>
    <w:p w:rsidR="00C15449" w:rsidRPr="000A11C0" w:rsidRDefault="00C15449" w:rsidP="000A11C0">
      <w:pPr>
        <w:pStyle w:val="a3"/>
      </w:pPr>
      <w:r w:rsidRPr="000A11C0">
        <w:t>21) утверждение правил благоустройства территории поселения, осуществление контроля за их соблюдением;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  <w:r w:rsidRPr="000A11C0">
        <w:lastRenderedPageBreak/>
        <w:t>1.5. Статья 32.</w:t>
      </w:r>
      <w:r w:rsidR="000A11C0">
        <w:t xml:space="preserve"> Полномочия администрации </w:t>
      </w:r>
    </w:p>
    <w:p w:rsidR="00C15449" w:rsidRPr="000A11C0" w:rsidRDefault="00C15449" w:rsidP="000A11C0">
      <w:pPr>
        <w:pStyle w:val="a3"/>
      </w:pPr>
      <w:r w:rsidRPr="000A11C0">
        <w:t>Пункт 12 утратил силу</w:t>
      </w:r>
    </w:p>
    <w:p w:rsidR="00C15449" w:rsidRPr="000A11C0" w:rsidRDefault="00C15449" w:rsidP="000A11C0">
      <w:pPr>
        <w:pStyle w:val="a3"/>
      </w:pPr>
      <w:r w:rsidRPr="000A11C0">
        <w:t>Пункт 19 изложить в следующей редакции</w:t>
      </w:r>
    </w:p>
    <w:p w:rsidR="00C15449" w:rsidRPr="000A11C0" w:rsidRDefault="00C15449" w:rsidP="000A11C0">
      <w:pPr>
        <w:pStyle w:val="a3"/>
      </w:pPr>
      <w:r w:rsidRPr="000A11C0">
        <w:t>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</w:t>
      </w:r>
      <w:r w:rsidR="000A11C0">
        <w:t>х населенных пунктов поселения;</w:t>
      </w:r>
    </w:p>
    <w:p w:rsidR="00C15449" w:rsidRPr="000A11C0" w:rsidRDefault="00C15449" w:rsidP="000A11C0">
      <w:pPr>
        <w:pStyle w:val="a3"/>
      </w:pPr>
      <w:r w:rsidRPr="000A11C0">
        <w:t>1.6.Дополнить ста</w:t>
      </w:r>
      <w:r w:rsidR="000A11C0">
        <w:t>тьей 44.1 следующего содержания</w:t>
      </w:r>
    </w:p>
    <w:p w:rsidR="00C15449" w:rsidRPr="000A11C0" w:rsidRDefault="00C15449" w:rsidP="000A11C0">
      <w:pPr>
        <w:pStyle w:val="a3"/>
      </w:pPr>
      <w:r w:rsidRPr="000A11C0">
        <w:t xml:space="preserve">Статья 44.1. Содержание правил благоустройства территории Верх-Урюмского </w:t>
      </w:r>
      <w:r w:rsidR="000A11C0">
        <w:t>сельсовета</w:t>
      </w:r>
    </w:p>
    <w:p w:rsidR="00C15449" w:rsidRPr="000A11C0" w:rsidRDefault="00C15449" w:rsidP="000A11C0">
      <w:pPr>
        <w:pStyle w:val="a3"/>
      </w:pPr>
      <w:r w:rsidRPr="000A11C0"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C15449" w:rsidRPr="000A11C0" w:rsidRDefault="00C15449" w:rsidP="000A11C0">
      <w:pPr>
        <w:pStyle w:val="a3"/>
      </w:pPr>
      <w:r w:rsidRPr="000A11C0">
        <w:t>2. Правила благоустройства территории муниципального образования могут регулировать вопросы:</w:t>
      </w:r>
    </w:p>
    <w:p w:rsidR="00C15449" w:rsidRPr="000A11C0" w:rsidRDefault="00C15449" w:rsidP="000A11C0">
      <w:pPr>
        <w:pStyle w:val="a3"/>
      </w:pPr>
      <w:r w:rsidRPr="000A11C0">
        <w:t>1) содержания территорий общего пользования и порядка пользования такими территориями;</w:t>
      </w:r>
    </w:p>
    <w:p w:rsidR="00C15449" w:rsidRPr="000A11C0" w:rsidRDefault="00C15449" w:rsidP="000A11C0">
      <w:pPr>
        <w:pStyle w:val="a3"/>
      </w:pPr>
      <w:r w:rsidRPr="000A11C0">
        <w:t>2) внешнего вида фасадов и ограждающих конструкций зданий, строений, сооружений;</w:t>
      </w:r>
    </w:p>
    <w:p w:rsidR="00C15449" w:rsidRPr="000A11C0" w:rsidRDefault="00C15449" w:rsidP="000A11C0">
      <w:pPr>
        <w:pStyle w:val="a3"/>
      </w:pPr>
      <w:r w:rsidRPr="000A11C0"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C15449" w:rsidRPr="000A11C0" w:rsidRDefault="00C15449" w:rsidP="000A11C0">
      <w:pPr>
        <w:pStyle w:val="a3"/>
      </w:pPr>
      <w:r w:rsidRPr="000A11C0"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C15449" w:rsidRPr="000A11C0" w:rsidRDefault="00C15449" w:rsidP="000A11C0">
      <w:pPr>
        <w:pStyle w:val="a3"/>
      </w:pPr>
      <w:r w:rsidRPr="000A11C0"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C15449" w:rsidRPr="000A11C0" w:rsidRDefault="00C15449" w:rsidP="000A11C0">
      <w:pPr>
        <w:pStyle w:val="a3"/>
      </w:pPr>
      <w:r w:rsidRPr="000A11C0"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C15449" w:rsidRPr="000A11C0" w:rsidRDefault="00C15449" w:rsidP="000A11C0">
      <w:pPr>
        <w:pStyle w:val="a3"/>
      </w:pPr>
      <w:r w:rsidRPr="000A11C0"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C15449" w:rsidRPr="000A11C0" w:rsidRDefault="00C15449" w:rsidP="000A11C0">
      <w:pPr>
        <w:pStyle w:val="a3"/>
      </w:pPr>
      <w:r w:rsidRPr="000A11C0">
        <w:t>8) организации пешеходных коммуникаций, в том числе тротуаров, аллей, дорожек, тропинок;</w:t>
      </w:r>
    </w:p>
    <w:p w:rsidR="00C15449" w:rsidRPr="000A11C0" w:rsidRDefault="00C15449" w:rsidP="000A11C0">
      <w:pPr>
        <w:pStyle w:val="a3"/>
      </w:pPr>
      <w:r w:rsidRPr="000A11C0"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C15449" w:rsidRPr="000A11C0" w:rsidRDefault="00C15449" w:rsidP="000A11C0">
      <w:pPr>
        <w:pStyle w:val="a3"/>
      </w:pPr>
      <w:r w:rsidRPr="000A11C0">
        <w:t>10) уборки территории муниципального образования, в том числе в зимний период;</w:t>
      </w:r>
    </w:p>
    <w:p w:rsidR="00C15449" w:rsidRPr="000A11C0" w:rsidRDefault="00C15449" w:rsidP="000A11C0">
      <w:pPr>
        <w:pStyle w:val="a3"/>
      </w:pPr>
      <w:r w:rsidRPr="000A11C0">
        <w:t>11) организации стоков ливневых вод;</w:t>
      </w:r>
    </w:p>
    <w:p w:rsidR="00C15449" w:rsidRPr="000A11C0" w:rsidRDefault="00C15449" w:rsidP="000A11C0">
      <w:pPr>
        <w:pStyle w:val="a3"/>
      </w:pPr>
      <w:r w:rsidRPr="000A11C0">
        <w:t>12) порядка проведения земляных работ;</w:t>
      </w:r>
    </w:p>
    <w:p w:rsidR="00C15449" w:rsidRPr="000A11C0" w:rsidRDefault="00C15449" w:rsidP="000A11C0">
      <w:pPr>
        <w:pStyle w:val="a3"/>
      </w:pPr>
      <w:r w:rsidRPr="000A11C0"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C15449" w:rsidRPr="000A11C0" w:rsidRDefault="00C15449" w:rsidP="000A11C0">
      <w:pPr>
        <w:pStyle w:val="a3"/>
      </w:pPr>
      <w:r w:rsidRPr="000A11C0"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C15449" w:rsidRPr="000A11C0" w:rsidRDefault="00C15449" w:rsidP="000A11C0">
      <w:pPr>
        <w:pStyle w:val="a3"/>
      </w:pPr>
      <w:r w:rsidRPr="000A11C0">
        <w:t>15) праздничного оформления территории муниципального образования;</w:t>
      </w:r>
    </w:p>
    <w:p w:rsidR="00C15449" w:rsidRPr="000A11C0" w:rsidRDefault="00C15449" w:rsidP="000A11C0">
      <w:pPr>
        <w:pStyle w:val="a3"/>
      </w:pPr>
      <w:r w:rsidRPr="000A11C0"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C15449" w:rsidRPr="000A11C0" w:rsidRDefault="00C15449" w:rsidP="000A11C0">
      <w:pPr>
        <w:pStyle w:val="a3"/>
      </w:pPr>
      <w:r w:rsidRPr="000A11C0">
        <w:t>17) осуществления контроля за соблюдением правил благоустройства территории муниципального образования.</w:t>
      </w:r>
    </w:p>
    <w:p w:rsidR="00C15449" w:rsidRPr="000A11C0" w:rsidRDefault="00C15449" w:rsidP="000A11C0">
      <w:pPr>
        <w:pStyle w:val="a3"/>
      </w:pPr>
      <w:r w:rsidRPr="000A11C0"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</w:t>
      </w:r>
      <w:r w:rsidR="000A11C0">
        <w:t>ьных муниципальных образований.</w:t>
      </w:r>
    </w:p>
    <w:p w:rsidR="00C15449" w:rsidRPr="000A11C0" w:rsidRDefault="00C15449" w:rsidP="000A11C0">
      <w:pPr>
        <w:pStyle w:val="a3"/>
      </w:pPr>
      <w:r w:rsidRPr="000A11C0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Верх-Урюмского  сельсовета Здвинского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15449" w:rsidRPr="000A11C0" w:rsidRDefault="00C15449" w:rsidP="000A11C0">
      <w:pPr>
        <w:pStyle w:val="a3"/>
      </w:pPr>
      <w:r w:rsidRPr="000A11C0">
        <w:t>3. Главе Верх-Урюмского сельсовета Здвинского  района Новосибирской области опубликовать муниципальный правовой акт Верх-Урюмского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Верх-Урюмского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C15449" w:rsidRPr="000A11C0" w:rsidRDefault="00C15449" w:rsidP="000A11C0">
      <w:pPr>
        <w:pStyle w:val="a3"/>
      </w:pPr>
      <w:r w:rsidRPr="000A11C0">
        <w:lastRenderedPageBreak/>
        <w:t>4. Настоящее решение вступает в силу после государственной регистрации и опубликования в «Вестнике Верх-Урюмского сельсовета»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  <w:r w:rsidRPr="000A11C0">
        <w:t xml:space="preserve">Председатель Совета депутатов            Глава Верх – Урюмского сельсовета Верх-Урюмского сельсовета                         Здвинского района                   </w:t>
      </w:r>
    </w:p>
    <w:p w:rsidR="00C15449" w:rsidRPr="000A11C0" w:rsidRDefault="00C15449" w:rsidP="000A11C0">
      <w:pPr>
        <w:pStyle w:val="a3"/>
      </w:pPr>
      <w:r w:rsidRPr="000A11C0">
        <w:t>Здинского района                                             Новосибирской области</w:t>
      </w:r>
    </w:p>
    <w:p w:rsidR="00C15449" w:rsidRPr="000A11C0" w:rsidRDefault="00C15449" w:rsidP="000A11C0">
      <w:pPr>
        <w:pStyle w:val="a3"/>
      </w:pPr>
      <w:r w:rsidRPr="000A11C0">
        <w:t xml:space="preserve">Новосибирской области             </w:t>
      </w:r>
    </w:p>
    <w:p w:rsidR="00C15449" w:rsidRPr="000A11C0" w:rsidRDefault="00C15449" w:rsidP="000A11C0">
      <w:pPr>
        <w:pStyle w:val="a3"/>
      </w:pPr>
      <w:r w:rsidRPr="000A11C0">
        <w:t xml:space="preserve">                              </w:t>
      </w:r>
    </w:p>
    <w:p w:rsidR="00C15449" w:rsidRPr="000A11C0" w:rsidRDefault="00C15449" w:rsidP="000A11C0">
      <w:pPr>
        <w:pStyle w:val="a3"/>
      </w:pPr>
      <w:r w:rsidRPr="000A11C0">
        <w:t xml:space="preserve">                           Н.В.Котлов                                                     И.А Морозов  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  <w:jc w:val="center"/>
      </w:pPr>
      <w:r w:rsidRPr="000A11C0">
        <w:t xml:space="preserve">СОВЕТ ДЕПУТАТОВ </w:t>
      </w:r>
      <w:r w:rsidRPr="000A11C0">
        <w:br/>
        <w:t>ВЕРХ – УРЮМСКОГО СЕЛЬСОВЕТА</w:t>
      </w:r>
      <w:r w:rsidRPr="000A11C0">
        <w:br/>
        <w:t>ЗДВИНСКОГО РАЙОНА НОВОСИБИРСКОЙ ОБЛАСТИ</w:t>
      </w:r>
    </w:p>
    <w:p w:rsidR="00C15449" w:rsidRPr="000A11C0" w:rsidRDefault="00C15449" w:rsidP="000A11C0">
      <w:pPr>
        <w:pStyle w:val="a3"/>
        <w:jc w:val="center"/>
      </w:pPr>
      <w:r w:rsidRPr="000A11C0">
        <w:t>пятого созыва</w:t>
      </w:r>
    </w:p>
    <w:p w:rsidR="00C15449" w:rsidRPr="000A11C0" w:rsidRDefault="00C15449" w:rsidP="000A11C0">
      <w:pPr>
        <w:pStyle w:val="a3"/>
        <w:jc w:val="center"/>
      </w:pPr>
    </w:p>
    <w:p w:rsidR="00C15449" w:rsidRPr="000A11C0" w:rsidRDefault="00C15449" w:rsidP="000A11C0">
      <w:pPr>
        <w:pStyle w:val="a3"/>
        <w:jc w:val="center"/>
      </w:pPr>
      <w:r w:rsidRPr="000A11C0">
        <w:t>РЕШЕНИЕ</w:t>
      </w:r>
    </w:p>
    <w:p w:rsidR="00C15449" w:rsidRPr="000A11C0" w:rsidRDefault="00C15449" w:rsidP="000A11C0">
      <w:pPr>
        <w:pStyle w:val="a3"/>
        <w:jc w:val="center"/>
      </w:pPr>
      <w:r w:rsidRPr="000A11C0">
        <w:t>Двадцать девятой  сессии</w:t>
      </w:r>
    </w:p>
    <w:p w:rsidR="00C15449" w:rsidRPr="000A11C0" w:rsidRDefault="00C15449" w:rsidP="000A11C0">
      <w:pPr>
        <w:pStyle w:val="a3"/>
        <w:jc w:val="center"/>
      </w:pPr>
    </w:p>
    <w:p w:rsidR="00C15449" w:rsidRPr="000A11C0" w:rsidRDefault="00C15449" w:rsidP="000A11C0">
      <w:pPr>
        <w:pStyle w:val="a3"/>
        <w:jc w:val="center"/>
      </w:pPr>
      <w:r w:rsidRPr="000A11C0">
        <w:t>от  20.07. 2018г                               с. Верх- Урюм                                     № 21</w:t>
      </w:r>
    </w:p>
    <w:p w:rsidR="00C15449" w:rsidRPr="000A11C0" w:rsidRDefault="00C15449" w:rsidP="000A11C0">
      <w:pPr>
        <w:pStyle w:val="a3"/>
        <w:jc w:val="center"/>
      </w:pPr>
    </w:p>
    <w:p w:rsidR="00C15449" w:rsidRPr="000A11C0" w:rsidRDefault="00C15449" w:rsidP="000A11C0">
      <w:pPr>
        <w:pStyle w:val="a3"/>
        <w:jc w:val="center"/>
      </w:pPr>
      <w:r w:rsidRPr="000A11C0">
        <w:t>Об установлении платы за содержание и ремонт жилого помещения для нанимателей жилого помещения, занимаемого по договору социального найма или договору найма жилого помещения муниципального жилищного фонда.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  <w:r w:rsidRPr="000A11C0">
        <w:t xml:space="preserve">       Руководствуясь  ст. 14, 156 Жилищного кодекса Российской Федерации  Совет депутатов Верх - Урюмского сельсовета   р е ш и л:</w:t>
      </w:r>
    </w:p>
    <w:p w:rsidR="00C15449" w:rsidRPr="000A11C0" w:rsidRDefault="00C15449" w:rsidP="000A11C0">
      <w:pPr>
        <w:pStyle w:val="a3"/>
      </w:pPr>
      <w:r w:rsidRPr="000A11C0">
        <w:t xml:space="preserve">1. Установить плату для нанимателей  жилого помещения,  занимаемого по  договору социального найма или договору найма жилого помещения  муниципального жилищного фонда  в сумме 11 рубля 50 коп. за </w:t>
      </w:r>
      <w:smartTag w:uri="urn:schemas-microsoft-com:office:smarttags" w:element="metricconverter">
        <w:smartTagPr>
          <w:attr w:name="ProductID" w:val="1 м"/>
        </w:smartTagPr>
        <w:r w:rsidRPr="000A11C0">
          <w:t>1 м</w:t>
        </w:r>
      </w:smartTag>
      <w:r w:rsidRPr="000A11C0">
        <w:t xml:space="preserve"> </w:t>
      </w:r>
      <w:r w:rsidRPr="000A11C0">
        <w:rPr>
          <w:vertAlign w:val="superscript"/>
        </w:rPr>
        <w:t xml:space="preserve">2 </w:t>
      </w:r>
      <w:r w:rsidRPr="000A11C0">
        <w:t>в месяц   ( приложение 1)</w:t>
      </w:r>
    </w:p>
    <w:p w:rsidR="00C15449" w:rsidRPr="000A11C0" w:rsidRDefault="00C15449" w:rsidP="000A11C0">
      <w:pPr>
        <w:pStyle w:val="a3"/>
      </w:pPr>
      <w:r w:rsidRPr="000A11C0">
        <w:t xml:space="preserve">    2.  Решение вступает в силу с 01.09. 2018 года. Срок действия не менее одного календарного года.</w:t>
      </w:r>
    </w:p>
    <w:p w:rsidR="00C15449" w:rsidRPr="000A11C0" w:rsidRDefault="00C15449" w:rsidP="000A11C0">
      <w:pPr>
        <w:pStyle w:val="a3"/>
      </w:pPr>
      <w:r w:rsidRPr="000A11C0">
        <w:t xml:space="preserve">    3.  Решение опубликовать в периодическом печатном издании «Вестник Верх-Урюмского сельсовета»</w:t>
      </w:r>
    </w:p>
    <w:p w:rsidR="00C15449" w:rsidRPr="000A11C0" w:rsidRDefault="00C15449" w:rsidP="000A11C0">
      <w:pPr>
        <w:pStyle w:val="a3"/>
      </w:pPr>
      <w:r w:rsidRPr="000A11C0">
        <w:t xml:space="preserve">4.Признать утратившим силу решение 18 сессии Совета депутатов Верх-Урюмского сельсовета  № 32 от 28.07.2017 г.  «Об установлении платы для нанимателей  жилого помещения, занимаемого по договору социального найма или договор найма жилого помещения муниципального  жилого фонда». </w:t>
      </w:r>
    </w:p>
    <w:p w:rsidR="00C15449" w:rsidRPr="000A11C0" w:rsidRDefault="00C15449" w:rsidP="000A11C0">
      <w:pPr>
        <w:pStyle w:val="a3"/>
      </w:pPr>
      <w:r w:rsidRPr="000A11C0">
        <w:t xml:space="preserve">    5.   Контроль за исполнением настоящего решения возложить на комиссию по социальным вопросам Совета депутатов Верх-Урюмского сельсовета</w:t>
      </w:r>
    </w:p>
    <w:p w:rsidR="00C15449" w:rsidRPr="000A11C0" w:rsidRDefault="00C15449" w:rsidP="000A11C0">
      <w:pPr>
        <w:pStyle w:val="a3"/>
      </w:pPr>
      <w:r w:rsidRPr="000A11C0">
        <w:t xml:space="preserve"> ( председатель комиссии Зубова Н.А.) </w:t>
      </w:r>
    </w:p>
    <w:p w:rsidR="00C15449" w:rsidRPr="000A11C0" w:rsidRDefault="00C15449" w:rsidP="000A11C0">
      <w:pPr>
        <w:pStyle w:val="a3"/>
      </w:pPr>
      <w:r w:rsidRPr="000A11C0">
        <w:t xml:space="preserve"> </w:t>
      </w:r>
    </w:p>
    <w:p w:rsidR="00C15449" w:rsidRPr="000A11C0" w:rsidRDefault="00C15449" w:rsidP="000A11C0">
      <w:pPr>
        <w:pStyle w:val="a3"/>
      </w:pPr>
      <w:r w:rsidRPr="000A11C0">
        <w:t xml:space="preserve"> Председатель Совета депутатов                                            Н.В.Котлов</w:t>
      </w:r>
    </w:p>
    <w:p w:rsidR="00C15449" w:rsidRPr="000A11C0" w:rsidRDefault="00C15449" w:rsidP="000A11C0">
      <w:pPr>
        <w:pStyle w:val="a3"/>
      </w:pPr>
      <w:r w:rsidRPr="000A11C0">
        <w:t xml:space="preserve">  Верх-Урюмского сельсовета                                                 </w:t>
      </w:r>
    </w:p>
    <w:p w:rsidR="00C15449" w:rsidRPr="000A11C0" w:rsidRDefault="00C15449" w:rsidP="000A11C0">
      <w:pPr>
        <w:pStyle w:val="a3"/>
      </w:pPr>
      <w:r w:rsidRPr="000A11C0">
        <w:t xml:space="preserve">  </w:t>
      </w:r>
    </w:p>
    <w:p w:rsidR="00C15449" w:rsidRPr="000A11C0" w:rsidRDefault="00C15449" w:rsidP="000A11C0">
      <w:pPr>
        <w:pStyle w:val="a3"/>
      </w:pPr>
      <w:r w:rsidRPr="000A11C0">
        <w:t xml:space="preserve">             Глава</w:t>
      </w:r>
    </w:p>
    <w:p w:rsidR="00C15449" w:rsidRPr="000A11C0" w:rsidRDefault="00C15449" w:rsidP="000A11C0">
      <w:pPr>
        <w:pStyle w:val="a3"/>
      </w:pPr>
      <w:r w:rsidRPr="000A11C0">
        <w:t xml:space="preserve">Верх-Урюмского сельсовета                                                   И.А Морозов  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  <w:jc w:val="right"/>
      </w:pPr>
      <w:r w:rsidRPr="000A11C0">
        <w:t xml:space="preserve">                                                                                 УТВЕРЖДЕН</w:t>
      </w:r>
    </w:p>
    <w:p w:rsidR="00C15449" w:rsidRPr="000A11C0" w:rsidRDefault="00C15449" w:rsidP="000A11C0">
      <w:pPr>
        <w:pStyle w:val="a3"/>
        <w:jc w:val="right"/>
      </w:pPr>
      <w:r w:rsidRPr="000A11C0">
        <w:t xml:space="preserve">                                                             Решением 29-ой сессии Совета депутатов </w:t>
      </w:r>
    </w:p>
    <w:p w:rsidR="00C15449" w:rsidRPr="000A11C0" w:rsidRDefault="00C15449" w:rsidP="000A11C0">
      <w:pPr>
        <w:pStyle w:val="a3"/>
        <w:jc w:val="right"/>
      </w:pPr>
      <w:r w:rsidRPr="000A11C0">
        <w:t xml:space="preserve">                                                            Верх-Урюмского сельсовета от  20.07.2018</w:t>
      </w:r>
    </w:p>
    <w:p w:rsidR="00C15449" w:rsidRPr="000A11C0" w:rsidRDefault="00C15449" w:rsidP="000A11C0">
      <w:pPr>
        <w:pStyle w:val="a3"/>
        <w:jc w:val="right"/>
      </w:pPr>
      <w:r w:rsidRPr="000A11C0">
        <w:t xml:space="preserve">                                                             № 21  </w:t>
      </w:r>
    </w:p>
    <w:p w:rsidR="00C15449" w:rsidRPr="000A11C0" w:rsidRDefault="00C15449" w:rsidP="000A11C0">
      <w:pPr>
        <w:pStyle w:val="a3"/>
      </w:pPr>
      <w:r w:rsidRPr="000A11C0">
        <w:t xml:space="preserve">Расчет  размера платы за содержание и ремонт жилого помещения для нанимателей жилого помещения по договорам социального найма и договорам найма жилых помещений муниципального жилого фонда МУП ЖКХ «Верх-Урюмское».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822"/>
        <w:gridCol w:w="1772"/>
        <w:gridCol w:w="1638"/>
        <w:gridCol w:w="1130"/>
      </w:tblGrid>
      <w:tr w:rsidR="00C15449" w:rsidRPr="000A11C0" w:rsidTr="00181668">
        <w:trPr>
          <w:trHeight w:val="102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№ п\п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наименование статьи затрат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количество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Содерж. и ремонт жилого помещения (руб)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 xml:space="preserve">Вывоз ЖБО </w:t>
            </w:r>
          </w:p>
          <w:p w:rsidR="00C15449" w:rsidRPr="000A11C0" w:rsidRDefault="00C15449" w:rsidP="000A11C0">
            <w:pPr>
              <w:pStyle w:val="a3"/>
            </w:pPr>
            <w:r w:rsidRPr="000A11C0">
              <w:t>(руб)</w:t>
            </w:r>
          </w:p>
        </w:tc>
      </w:tr>
      <w:tr w:rsidR="00C15449" w:rsidRPr="000A11C0" w:rsidTr="000A11C0">
        <w:trPr>
          <w:trHeight w:val="5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з\плата обслуживающего персонала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37200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  <w:rPr>
                <w:i/>
              </w:rPr>
            </w:pPr>
          </w:p>
        </w:tc>
      </w:tr>
      <w:tr w:rsidR="00C15449" w:rsidRPr="000A11C0" w:rsidTr="000A11C0">
        <w:trPr>
          <w:trHeight w:val="3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 xml:space="preserve">2.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 xml:space="preserve">отчисления ЕСН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30,20%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11234,40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</w:tr>
      <w:tr w:rsidR="00C15449" w:rsidRPr="000A11C0" w:rsidTr="00181668">
        <w:trPr>
          <w:trHeight w:val="3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текущий ремонт, содержание(материалы, оплаты труда по договору)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</w:tr>
      <w:tr w:rsidR="00C15449" w:rsidRPr="000A11C0" w:rsidTr="00181668">
        <w:trPr>
          <w:trHeight w:val="3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Вывоз мусора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70232,91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</w:tr>
      <w:tr w:rsidR="00C15449" w:rsidRPr="000A11C0" w:rsidTr="00181668">
        <w:trPr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 xml:space="preserve">общехозяйственные нужды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15,20%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18037,43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</w:tr>
      <w:tr w:rsidR="00C15449" w:rsidRPr="000A11C0" w:rsidTr="00181668">
        <w:trPr>
          <w:trHeight w:val="64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</w:tr>
      <w:tr w:rsidR="00C15449" w:rsidRPr="000A11C0" w:rsidTr="00181668">
        <w:trPr>
          <w:trHeight w:val="3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Итого сумма затрат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136704,74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275625</w:t>
            </w:r>
          </w:p>
        </w:tc>
      </w:tr>
      <w:tr w:rsidR="00C15449" w:rsidRPr="000A11C0" w:rsidTr="000A11C0">
        <w:trPr>
          <w:trHeight w:val="5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Общая площадь обслуж.</w:t>
            </w:r>
          </w:p>
          <w:p w:rsidR="00C15449" w:rsidRPr="000A11C0" w:rsidRDefault="00C15449" w:rsidP="000A11C0">
            <w:pPr>
              <w:pStyle w:val="a3"/>
            </w:pPr>
            <w:r w:rsidRPr="000A11C0">
              <w:t>жил. помещений м2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  <w:rPr>
                <w:vertAlign w:val="superscript"/>
              </w:rPr>
            </w:pPr>
            <w:r w:rsidRPr="000A11C0">
              <w:t>М</w:t>
            </w:r>
            <w:r w:rsidRPr="000A11C0">
              <w:rPr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2987,64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2987,6</w:t>
            </w:r>
          </w:p>
        </w:tc>
      </w:tr>
      <w:tr w:rsidR="00C15449" w:rsidRPr="000A11C0" w:rsidTr="00181668">
        <w:trPr>
          <w:trHeight w:val="3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Объем вывоза ЖБО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49" w:rsidRPr="000A11C0" w:rsidRDefault="00C15449" w:rsidP="000A11C0">
            <w:pPr>
              <w:pStyle w:val="a3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4410</w:t>
            </w:r>
          </w:p>
        </w:tc>
      </w:tr>
      <w:tr w:rsidR="00C15449" w:rsidRPr="000A11C0" w:rsidTr="00181668">
        <w:trPr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Тариф на вывоз ЖБО руб/м3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  <w:rPr>
                <w:vertAlign w:val="superscript"/>
              </w:rPr>
            </w:pPr>
            <w:r w:rsidRPr="000A11C0">
              <w:t>Руб/м</w:t>
            </w:r>
            <w:r w:rsidRPr="000A11C0">
              <w:rPr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3,81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7,69</w:t>
            </w:r>
          </w:p>
        </w:tc>
      </w:tr>
      <w:tr w:rsidR="00C15449" w:rsidRPr="000A11C0" w:rsidTr="000A11C0">
        <w:trPr>
          <w:trHeight w:val="289"/>
        </w:trPr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 xml:space="preserve"> Плата за текущий ремонт и текущее содержание жилого помещения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49" w:rsidRPr="000A11C0" w:rsidRDefault="00C15449" w:rsidP="000A11C0">
            <w:pPr>
              <w:pStyle w:val="a3"/>
            </w:pPr>
            <w:r w:rsidRPr="000A11C0">
              <w:t>11,50</w:t>
            </w:r>
          </w:p>
        </w:tc>
      </w:tr>
    </w:tbl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  <w:jc w:val="center"/>
      </w:pPr>
      <w:r w:rsidRPr="000A11C0">
        <w:t>СОВЕТ ДЕПУТАТОВ</w:t>
      </w:r>
    </w:p>
    <w:p w:rsidR="00C15449" w:rsidRPr="000A11C0" w:rsidRDefault="00C15449" w:rsidP="000A11C0">
      <w:pPr>
        <w:pStyle w:val="a3"/>
        <w:jc w:val="center"/>
      </w:pPr>
      <w:r w:rsidRPr="000A11C0">
        <w:t>ВЕРХ-УРЮМСКОГО СЕЛЬСОВЕТА</w:t>
      </w:r>
    </w:p>
    <w:p w:rsidR="00C15449" w:rsidRPr="000A11C0" w:rsidRDefault="00C15449" w:rsidP="000A11C0">
      <w:pPr>
        <w:pStyle w:val="a3"/>
        <w:jc w:val="center"/>
      </w:pPr>
      <w:r w:rsidRPr="000A11C0">
        <w:t>ЗДВИНСКОГО РАЙОНА НОВОСИБИРСКОЙ ОБЛАСТИ</w:t>
      </w:r>
    </w:p>
    <w:p w:rsidR="00C15449" w:rsidRPr="000A11C0" w:rsidRDefault="000A11C0" w:rsidP="000A11C0">
      <w:pPr>
        <w:pStyle w:val="a3"/>
        <w:jc w:val="center"/>
      </w:pPr>
      <w:r>
        <w:t>ПЯТОГО СОЗЫВА</w:t>
      </w:r>
    </w:p>
    <w:p w:rsidR="00C15449" w:rsidRPr="000A11C0" w:rsidRDefault="00C15449" w:rsidP="000A11C0">
      <w:pPr>
        <w:pStyle w:val="a3"/>
        <w:jc w:val="center"/>
      </w:pPr>
    </w:p>
    <w:p w:rsidR="00C15449" w:rsidRPr="000A11C0" w:rsidRDefault="00C15449" w:rsidP="000A11C0">
      <w:pPr>
        <w:pStyle w:val="a3"/>
        <w:jc w:val="center"/>
      </w:pPr>
      <w:r w:rsidRPr="000A11C0">
        <w:t>Р Е Ш Е Н И Е</w:t>
      </w:r>
    </w:p>
    <w:p w:rsidR="00C15449" w:rsidRPr="000A11C0" w:rsidRDefault="00C15449" w:rsidP="000A11C0">
      <w:pPr>
        <w:pStyle w:val="a3"/>
        <w:jc w:val="center"/>
      </w:pPr>
      <w:r w:rsidRPr="000A11C0">
        <w:t>Двадцать девятой сессии</w:t>
      </w:r>
    </w:p>
    <w:p w:rsidR="00C15449" w:rsidRPr="000A11C0" w:rsidRDefault="00C15449" w:rsidP="000A11C0">
      <w:pPr>
        <w:pStyle w:val="a3"/>
        <w:jc w:val="center"/>
      </w:pPr>
    </w:p>
    <w:p w:rsidR="00C15449" w:rsidRPr="000A11C0" w:rsidRDefault="00C15449" w:rsidP="000A11C0">
      <w:pPr>
        <w:pStyle w:val="a3"/>
        <w:jc w:val="center"/>
        <w:rPr>
          <w:color w:val="000000"/>
        </w:rPr>
      </w:pPr>
      <w:r w:rsidRPr="000A11C0">
        <w:rPr>
          <w:color w:val="000000"/>
        </w:rPr>
        <w:t>От 20.07.2018 г.                                      с.Верх-Урюм                                     №  24</w:t>
      </w: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  <w:jc w:val="center"/>
      </w:pPr>
    </w:p>
    <w:p w:rsidR="00C15449" w:rsidRPr="000A11C0" w:rsidRDefault="00C15449" w:rsidP="000A11C0">
      <w:pPr>
        <w:pStyle w:val="a3"/>
        <w:jc w:val="center"/>
      </w:pPr>
      <w:r w:rsidRPr="000A11C0">
        <w:rPr>
          <w:bCs/>
        </w:rPr>
        <w:t xml:space="preserve">Об утверждении Положения  </w:t>
      </w:r>
      <w:r w:rsidRPr="000A11C0">
        <w:t>о порядке заключения концессионных</w:t>
      </w:r>
    </w:p>
    <w:p w:rsidR="00C15449" w:rsidRPr="000A11C0" w:rsidRDefault="00C15449" w:rsidP="000A11C0">
      <w:pPr>
        <w:pStyle w:val="a3"/>
        <w:jc w:val="center"/>
      </w:pPr>
      <w:r w:rsidRPr="000A11C0">
        <w:t>соглашений в отношении муниципального имущества,</w:t>
      </w:r>
    </w:p>
    <w:p w:rsidR="00C15449" w:rsidRPr="000A11C0" w:rsidRDefault="00C15449" w:rsidP="000A11C0">
      <w:pPr>
        <w:pStyle w:val="a3"/>
        <w:jc w:val="center"/>
      </w:pPr>
      <w:r w:rsidRPr="000A11C0">
        <w:t>находящегося в собственности Верх-Урюмского сельсовета</w:t>
      </w:r>
    </w:p>
    <w:p w:rsidR="00C15449" w:rsidRPr="000A11C0" w:rsidRDefault="00C15449" w:rsidP="000A11C0">
      <w:pPr>
        <w:pStyle w:val="a3"/>
        <w:jc w:val="center"/>
        <w:rPr>
          <w:bCs/>
        </w:rPr>
      </w:pPr>
      <w:r w:rsidRPr="000A11C0">
        <w:t>Здвинского района Новосибирской области</w:t>
      </w:r>
    </w:p>
    <w:p w:rsidR="00C15449" w:rsidRPr="000A11C0" w:rsidRDefault="00C15449" w:rsidP="000A11C0">
      <w:pPr>
        <w:pStyle w:val="a3"/>
      </w:pPr>
      <w:r w:rsidRPr="000A11C0">
        <w:tab/>
      </w:r>
    </w:p>
    <w:p w:rsidR="00C15449" w:rsidRPr="000A11C0" w:rsidRDefault="00C15449" w:rsidP="000A11C0">
      <w:pPr>
        <w:pStyle w:val="a3"/>
        <w:jc w:val="both"/>
      </w:pPr>
      <w:r w:rsidRPr="000A11C0">
        <w:tab/>
      </w:r>
    </w:p>
    <w:p w:rsidR="00C15449" w:rsidRPr="000A11C0" w:rsidRDefault="00C15449" w:rsidP="000A11C0">
      <w:pPr>
        <w:pStyle w:val="a3"/>
        <w:jc w:val="both"/>
      </w:pPr>
      <w:r w:rsidRPr="000A11C0">
        <w:tab/>
        <w:t>В соответствии с Гражданским кодексом Российской Федерации, Федеральным законом Российской Федерации от 21.07.2005 №115-ФЗ «О концессионных соглашениях»,</w:t>
      </w:r>
    </w:p>
    <w:p w:rsidR="00C15449" w:rsidRPr="000A11C0" w:rsidRDefault="00C15449" w:rsidP="000A11C0">
      <w:pPr>
        <w:pStyle w:val="a3"/>
        <w:jc w:val="both"/>
      </w:pPr>
      <w:r w:rsidRPr="000A11C0">
        <w:tab/>
        <w:t>Совет депутатов Верх-Урюмского сельсовета  РЕШИЛ</w:t>
      </w:r>
      <w:r w:rsidR="000A11C0">
        <w:t>:</w:t>
      </w:r>
    </w:p>
    <w:p w:rsidR="00C15449" w:rsidRPr="000A11C0" w:rsidRDefault="00C15449" w:rsidP="000A11C0">
      <w:pPr>
        <w:pStyle w:val="a3"/>
        <w:jc w:val="both"/>
        <w:rPr>
          <w:bCs/>
        </w:rPr>
      </w:pPr>
      <w:r w:rsidRPr="000A11C0">
        <w:tab/>
        <w:t xml:space="preserve">1. Утвердить прилагаемое </w:t>
      </w:r>
      <w:r w:rsidRPr="000A11C0">
        <w:rPr>
          <w:bCs/>
        </w:rPr>
        <w:t xml:space="preserve">Положение </w:t>
      </w:r>
      <w:r w:rsidRPr="000A11C0">
        <w:t>о порядке заключения концессионных соглашений в отношении муниципального имущества, находящегося в собственности Верх-Урюмского сельсовета</w:t>
      </w:r>
      <w:r w:rsidRPr="000A11C0">
        <w:rPr>
          <w:bCs/>
        </w:rPr>
        <w:t>.</w:t>
      </w:r>
    </w:p>
    <w:p w:rsidR="00C15449" w:rsidRPr="000A11C0" w:rsidRDefault="00C15449" w:rsidP="000A11C0">
      <w:pPr>
        <w:pStyle w:val="a3"/>
        <w:jc w:val="both"/>
      </w:pPr>
      <w:r w:rsidRPr="000A11C0">
        <w:t>2. Опубликовать настоящее решение в печатном издании «Вестник Верх-Урюмского сельсовета»  и разместить на  официальном сайте  администрации Верх-Урюмского сельсовета   в сети "Интернет".</w:t>
      </w:r>
    </w:p>
    <w:p w:rsidR="00C15449" w:rsidRPr="000A11C0" w:rsidRDefault="00C15449" w:rsidP="000A11C0">
      <w:pPr>
        <w:pStyle w:val="a3"/>
        <w:jc w:val="both"/>
      </w:pPr>
    </w:p>
    <w:p w:rsidR="00C15449" w:rsidRPr="000A11C0" w:rsidRDefault="00C15449" w:rsidP="000A11C0">
      <w:pPr>
        <w:pStyle w:val="a3"/>
      </w:pPr>
    </w:p>
    <w:p w:rsidR="00C15449" w:rsidRPr="000A11C0" w:rsidRDefault="00C15449" w:rsidP="000A11C0">
      <w:pPr>
        <w:pStyle w:val="a3"/>
      </w:pPr>
      <w:r w:rsidRPr="000A11C0">
        <w:t>Председатель Совета депутатов            Глава Верх – Урюмского сельсовета</w:t>
      </w:r>
    </w:p>
    <w:p w:rsidR="00C15449" w:rsidRPr="000A11C0" w:rsidRDefault="00C15449" w:rsidP="000A11C0">
      <w:pPr>
        <w:pStyle w:val="a3"/>
      </w:pPr>
      <w:r w:rsidRPr="000A11C0">
        <w:t xml:space="preserve"> Верх-Урюмского сельсовета                          Здвинского района                   </w:t>
      </w:r>
    </w:p>
    <w:p w:rsidR="00C15449" w:rsidRPr="000A11C0" w:rsidRDefault="00C15449" w:rsidP="000A11C0">
      <w:pPr>
        <w:pStyle w:val="a3"/>
      </w:pPr>
      <w:r w:rsidRPr="000A11C0">
        <w:t>Здинского района                                             Новосибирской области</w:t>
      </w:r>
    </w:p>
    <w:p w:rsidR="00C15449" w:rsidRPr="000A11C0" w:rsidRDefault="00C15449" w:rsidP="000A11C0">
      <w:pPr>
        <w:pStyle w:val="a3"/>
      </w:pPr>
      <w:r w:rsidRPr="000A11C0">
        <w:t xml:space="preserve">Новосибирской области             </w:t>
      </w:r>
    </w:p>
    <w:p w:rsidR="00C15449" w:rsidRPr="000A11C0" w:rsidRDefault="00C15449" w:rsidP="000A11C0">
      <w:pPr>
        <w:pStyle w:val="a3"/>
      </w:pPr>
      <w:r w:rsidRPr="000A11C0">
        <w:t xml:space="preserve">                              </w:t>
      </w:r>
    </w:p>
    <w:p w:rsidR="00C15449" w:rsidRDefault="00C15449" w:rsidP="000A11C0">
      <w:pPr>
        <w:pStyle w:val="a3"/>
      </w:pPr>
      <w:r w:rsidRPr="000A11C0">
        <w:t xml:space="preserve">                           Н.В.Котлов                                   </w:t>
      </w:r>
      <w:r w:rsidR="000A11C0">
        <w:t xml:space="preserve">                  И.А Морозов</w:t>
      </w:r>
    </w:p>
    <w:p w:rsidR="000A11C0" w:rsidRDefault="000A11C0" w:rsidP="000A11C0">
      <w:pPr>
        <w:pStyle w:val="a3"/>
      </w:pPr>
    </w:p>
    <w:p w:rsidR="000A11C0" w:rsidRDefault="000A11C0" w:rsidP="000A11C0">
      <w:pPr>
        <w:pStyle w:val="a3"/>
      </w:pPr>
    </w:p>
    <w:p w:rsidR="000A11C0" w:rsidRPr="000A11C0" w:rsidRDefault="000A11C0" w:rsidP="000A11C0">
      <w:pPr>
        <w:pStyle w:val="a3"/>
        <w:jc w:val="right"/>
      </w:pPr>
      <w:r w:rsidRPr="000A11C0">
        <w:t>Утверждено</w:t>
      </w:r>
    </w:p>
    <w:p w:rsidR="000A11C0" w:rsidRPr="000A11C0" w:rsidRDefault="000A11C0" w:rsidP="000A11C0">
      <w:pPr>
        <w:pStyle w:val="a3"/>
        <w:ind w:left="5637"/>
        <w:jc w:val="right"/>
      </w:pPr>
      <w:r w:rsidRPr="000A11C0">
        <w:t>решением Совета депутатов Верх-Урюмского сельсовета от 20.07.2018 №</w:t>
      </w:r>
      <w:r>
        <w:t>24</w:t>
      </w:r>
    </w:p>
    <w:p w:rsidR="000A11C0" w:rsidRPr="000A11C0" w:rsidRDefault="000A11C0" w:rsidP="000A11C0">
      <w:pPr>
        <w:pStyle w:val="a3"/>
      </w:pPr>
    </w:p>
    <w:p w:rsidR="000A11C0" w:rsidRPr="000A11C0" w:rsidRDefault="000A11C0" w:rsidP="000A11C0">
      <w:pPr>
        <w:pStyle w:val="a3"/>
        <w:jc w:val="center"/>
      </w:pPr>
      <w:r w:rsidRPr="000A11C0">
        <w:t>ПОЛОЖЕНИЕ</w:t>
      </w:r>
      <w:r w:rsidRPr="000A11C0">
        <w:br/>
        <w:t>о порядке заключения концессионных соглашений</w:t>
      </w:r>
      <w:r w:rsidRPr="000A11C0">
        <w:br/>
        <w:t>в отношении муниципального имущества, находящегося в собственности Верх-Урюмского сельсовета</w:t>
      </w:r>
    </w:p>
    <w:p w:rsidR="000A11C0" w:rsidRPr="000A11C0" w:rsidRDefault="000A11C0" w:rsidP="000A11C0">
      <w:pPr>
        <w:pStyle w:val="a3"/>
      </w:pPr>
    </w:p>
    <w:p w:rsidR="000A11C0" w:rsidRPr="000A11C0" w:rsidRDefault="000A11C0" w:rsidP="000A11C0">
      <w:pPr>
        <w:pStyle w:val="a3"/>
      </w:pPr>
      <w:r w:rsidRPr="000A11C0">
        <w:t xml:space="preserve">Настоящее Положение разработано в соответствии Гражданским кодексом Российской Федерации, Федеральным законом Российской Федерации от 21.07.2005 №115-ФЗ «О концессионных соглашениях» (далее - Федеральный закон).  </w:t>
      </w:r>
    </w:p>
    <w:p w:rsidR="000A11C0" w:rsidRPr="000A11C0" w:rsidRDefault="000A11C0" w:rsidP="000A11C0">
      <w:pPr>
        <w:pStyle w:val="a3"/>
        <w:jc w:val="center"/>
      </w:pPr>
    </w:p>
    <w:p w:rsidR="000A11C0" w:rsidRPr="000A11C0" w:rsidRDefault="000A11C0" w:rsidP="000A11C0">
      <w:pPr>
        <w:pStyle w:val="a3"/>
        <w:jc w:val="center"/>
      </w:pPr>
      <w:r w:rsidRPr="000A11C0">
        <w:t>Общие положения</w:t>
      </w:r>
    </w:p>
    <w:p w:rsidR="000A11C0" w:rsidRPr="000A11C0" w:rsidRDefault="000A11C0" w:rsidP="000A11C0">
      <w:pPr>
        <w:pStyle w:val="a3"/>
      </w:pPr>
    </w:p>
    <w:p w:rsidR="000A11C0" w:rsidRPr="000A11C0" w:rsidRDefault="000A11C0" w:rsidP="000A11C0">
      <w:pPr>
        <w:pStyle w:val="a3"/>
      </w:pPr>
      <w:r w:rsidRPr="000A11C0">
        <w:t>1.1.</w:t>
      </w:r>
      <w:r w:rsidRPr="000A11C0">
        <w:tab/>
        <w:t>Настоящее Положение устанавливает: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порядок  подготовки и принятия решений о заключении концессионных соглашений;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порядок подготовки конкурсов на право заключения концессионных соглашений;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порядок подготовки, заключения, изменения и прекращения концессионных соглашений;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порядок предоставления концессионерам в аренду (субаренду)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соглашениями;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порядок осуществления контроля за исполнением концессионных соглашений.</w:t>
      </w:r>
    </w:p>
    <w:p w:rsidR="000A11C0" w:rsidRPr="000A11C0" w:rsidRDefault="000A11C0" w:rsidP="000A11C0">
      <w:pPr>
        <w:pStyle w:val="a3"/>
        <w:jc w:val="both"/>
      </w:pPr>
      <w:r w:rsidRPr="000A11C0">
        <w:t>1.2.</w:t>
      </w:r>
      <w:r w:rsidRPr="000A11C0">
        <w:tab/>
        <w:t>Настоящее Положение подлежит применению, когда объектом концессионного соглашения являются объекты, находящиеся в собственности Верх-Урюмского сельсовета, либо объектом концессионного соглашения являются объекты, подлежащие созданию (строительству), право собственности на которые, после ввода объектов в эксплуатацию, будет принадлежать Верх-Урюмскому сельсовету.</w:t>
      </w:r>
    </w:p>
    <w:p w:rsidR="000A11C0" w:rsidRPr="000A11C0" w:rsidRDefault="000A11C0" w:rsidP="000A11C0">
      <w:pPr>
        <w:pStyle w:val="a3"/>
        <w:jc w:val="both"/>
      </w:pPr>
      <w:r w:rsidRPr="000A11C0">
        <w:t>1.3.</w:t>
      </w:r>
      <w:r w:rsidRPr="000A11C0">
        <w:tab/>
        <w:t xml:space="preserve">Концедентом является Верх-Урюмский сельсовет, от имени которого выступает администрация Верх-Урюмского сельсовета (далее – администрация сельсовета). </w:t>
      </w:r>
    </w:p>
    <w:p w:rsidR="000A11C0" w:rsidRPr="000A11C0" w:rsidRDefault="000A11C0" w:rsidP="000A11C0">
      <w:pPr>
        <w:pStyle w:val="a3"/>
        <w:jc w:val="both"/>
      </w:pPr>
      <w:r w:rsidRPr="000A11C0">
        <w:t>Предприятие, в хозяйственном ведении которого находится передаваемое по концессионному соглашению муниципальное имущество (далее – муниципальное унитарное предприятие), участвует на стороне концедента в обязательствах по концессионному соглашению и осуществляет отдельные полномочия концедента, предусмотренные концессионным соглашением.</w:t>
      </w:r>
    </w:p>
    <w:p w:rsidR="000A11C0" w:rsidRPr="000A11C0" w:rsidRDefault="000A11C0" w:rsidP="000A11C0">
      <w:pPr>
        <w:pStyle w:val="a3"/>
        <w:jc w:val="both"/>
      </w:pPr>
      <w:r w:rsidRPr="000A11C0">
        <w:t>1.3.1.</w:t>
      </w:r>
      <w:r w:rsidRPr="000A11C0">
        <w:tab/>
        <w:t>Инициатором подготовки, заключения и прекращения концессионных соглашений выступает  администрация сельсовета (далее – инициатор заключения концессионного соглашения).</w:t>
      </w:r>
    </w:p>
    <w:p w:rsidR="000A11C0" w:rsidRPr="000A11C0" w:rsidRDefault="000A11C0" w:rsidP="000A11C0">
      <w:pPr>
        <w:pStyle w:val="a3"/>
        <w:jc w:val="both"/>
      </w:pPr>
      <w:r w:rsidRPr="000A11C0">
        <w:t>1.3.2.</w:t>
      </w:r>
      <w:r w:rsidRPr="000A11C0">
        <w:tab/>
        <w:t>Полномочия по подготовке проекта решения концедента о заключении концессионного соглашения, проекта конкурсной документации, проекта концессионного соглашения, его надлежащего оформления после проведения конкурса осуществляет инициатор заключения концессионного соглашения.</w:t>
      </w:r>
    </w:p>
    <w:p w:rsidR="000A11C0" w:rsidRPr="000A11C0" w:rsidRDefault="000A11C0" w:rsidP="000A11C0">
      <w:pPr>
        <w:pStyle w:val="a3"/>
        <w:jc w:val="both"/>
      </w:pPr>
      <w:r w:rsidRPr="000A11C0">
        <w:t>1.3.3.</w:t>
      </w:r>
      <w:r w:rsidRPr="000A11C0">
        <w:tab/>
        <w:t xml:space="preserve">Полномочия по организации проведения конкурсов на заключение концессионных соглашений осуществляет администрация сельсовета. </w:t>
      </w:r>
    </w:p>
    <w:p w:rsidR="000A11C0" w:rsidRPr="000A11C0" w:rsidRDefault="000A11C0" w:rsidP="000A11C0">
      <w:pPr>
        <w:pStyle w:val="a3"/>
        <w:jc w:val="both"/>
      </w:pPr>
      <w:r w:rsidRPr="000A11C0">
        <w:t>1.4.</w:t>
      </w:r>
      <w:r w:rsidRPr="000A11C0">
        <w:tab/>
        <w:t>Концессионером является индивидуальный предприниматель,  российское и иностранное юридическое лицо, либо действующие без образования юридического лица по договору простого товарищества два и более указанных юридических лица.</w:t>
      </w:r>
    </w:p>
    <w:p w:rsidR="000A11C0" w:rsidRPr="000A11C0" w:rsidRDefault="000A11C0" w:rsidP="000A11C0">
      <w:pPr>
        <w:pStyle w:val="a3"/>
        <w:jc w:val="both"/>
      </w:pPr>
      <w:r w:rsidRPr="000A11C0">
        <w:t>1.5.</w:t>
      </w:r>
      <w:r w:rsidRPr="000A11C0">
        <w:tab/>
        <w:t>Решение о заключении концессионного соглашения, решение об изменении условий концессионного соглашения, определенных на основании решения о заключении концессионного соглашения и конкурсного предложения концессионера по критериям конкурса, а также о досрочном расторжении концессионного соглашения в предусмотренном концессионным соглашением случае принимается администрацией сельсовета, путем издания соответствующего постановления.</w:t>
      </w:r>
    </w:p>
    <w:p w:rsidR="000A11C0" w:rsidRPr="000A11C0" w:rsidRDefault="000A11C0" w:rsidP="000A11C0">
      <w:pPr>
        <w:pStyle w:val="a3"/>
        <w:jc w:val="both"/>
      </w:pPr>
      <w:r w:rsidRPr="000A11C0">
        <w:t>1.6.</w:t>
      </w:r>
      <w:r w:rsidRPr="000A11C0">
        <w:tab/>
        <w:t xml:space="preserve">Размер концессионной платы, форма, порядок и сроки ее внесения устанавливаются концессионным соглашением в соответствии с постановлением администрации </w:t>
      </w:r>
      <w:r w:rsidRPr="000A11C0">
        <w:rPr>
          <w:vanish/>
        </w:rPr>
        <w:t>ММ    ММгорода поселения</w:t>
      </w:r>
      <w:r w:rsidRPr="000A11C0">
        <w:t xml:space="preserve"> о заключении концессионного соглашения.</w:t>
      </w:r>
    </w:p>
    <w:p w:rsidR="000A11C0" w:rsidRPr="000A11C0" w:rsidRDefault="000A11C0" w:rsidP="000A11C0">
      <w:pPr>
        <w:pStyle w:val="a3"/>
        <w:jc w:val="both"/>
      </w:pPr>
      <w:r w:rsidRPr="000A11C0">
        <w:t>1.7.</w:t>
      </w:r>
      <w:r w:rsidRPr="000A11C0">
        <w:tab/>
        <w:t>Срок действия концессионного соглашения устанавливается концессионным соглашением в соответствии с постановлением администрации сельсовета о заключении концессионного соглашения.</w:t>
      </w:r>
    </w:p>
    <w:p w:rsidR="000A11C0" w:rsidRPr="000A11C0" w:rsidRDefault="000A11C0" w:rsidP="000A11C0">
      <w:pPr>
        <w:pStyle w:val="a3"/>
        <w:jc w:val="both"/>
      </w:pPr>
      <w:r w:rsidRPr="000A11C0">
        <w:t xml:space="preserve">1.8. Сообщения о проведении конкурсов на право заключения концессионных соглашений и сообщения о результатах проведения конкурсов публикуются в www.torgi.gov.ru» (далее – официальное издание) и на </w:t>
      </w:r>
      <w:r w:rsidRPr="000A11C0">
        <w:lastRenderedPageBreak/>
        <w:t>официальном сайте в информационно-коммуникационной сети «Интернет» для размещения информации о проведении торгов, определенном Правительством РФ (далее – официальный сайт в сети «Интернет»).</w:t>
      </w:r>
    </w:p>
    <w:p w:rsidR="000A11C0" w:rsidRPr="000A11C0" w:rsidRDefault="000A11C0" w:rsidP="000A11C0">
      <w:pPr>
        <w:pStyle w:val="a3"/>
        <w:jc w:val="both"/>
      </w:pPr>
      <w:r w:rsidRPr="000A11C0">
        <w:t>1.9.</w:t>
      </w:r>
      <w:r w:rsidRPr="000A11C0">
        <w:tab/>
        <w:t xml:space="preserve">Финансирование расходов, связанных с подготовкой предложений о заключении концессионных соглашений, осуществляется за счет средств бюджета Верх-Урюмского сельсовета. </w:t>
      </w: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center"/>
      </w:pPr>
      <w:r w:rsidRPr="000A11C0">
        <w:t>2. Порядок подготовки и принятия решения о</w:t>
      </w:r>
    </w:p>
    <w:p w:rsidR="000A11C0" w:rsidRPr="000A11C0" w:rsidRDefault="000A11C0" w:rsidP="000A11C0">
      <w:pPr>
        <w:pStyle w:val="a3"/>
        <w:jc w:val="center"/>
      </w:pPr>
      <w:r w:rsidRPr="000A11C0">
        <w:t>заключении концессионного соглашения</w:t>
      </w:r>
    </w:p>
    <w:p w:rsidR="000A11C0" w:rsidRPr="000A11C0" w:rsidRDefault="000A11C0" w:rsidP="000A11C0">
      <w:pPr>
        <w:pStyle w:val="a3"/>
        <w:jc w:val="center"/>
      </w:pPr>
    </w:p>
    <w:p w:rsidR="000A11C0" w:rsidRPr="000A11C0" w:rsidRDefault="000A11C0" w:rsidP="000A11C0">
      <w:pPr>
        <w:pStyle w:val="a3"/>
        <w:jc w:val="both"/>
      </w:pPr>
      <w:r w:rsidRPr="000A11C0">
        <w:t>2.1.</w:t>
      </w:r>
      <w:r w:rsidRPr="000A11C0">
        <w:tab/>
        <w:t>Инициатор заключения концессионного соглашения совместно с предприятием (в случае, если объект концессионного соглашения принадлежит предприятию на праве хозяйственного ведения) формирует предложение по созданию и (или) реконструкции, путем привлечения инвестиций на условиях концессионного соглашения,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0A11C0" w:rsidRPr="000A11C0" w:rsidRDefault="000A11C0" w:rsidP="000A11C0">
      <w:pPr>
        <w:pStyle w:val="a3"/>
        <w:jc w:val="both"/>
      </w:pPr>
      <w:r w:rsidRPr="000A11C0">
        <w:t>2.1.1.</w:t>
      </w:r>
      <w:r w:rsidRPr="000A11C0">
        <w:tab/>
        <w:t>Предложение по заключению концессионного соглашения должно содержать следующую обязательную информацию:</w:t>
      </w:r>
    </w:p>
    <w:p w:rsidR="000A11C0" w:rsidRPr="000A11C0" w:rsidRDefault="000A11C0" w:rsidP="000A11C0">
      <w:pPr>
        <w:pStyle w:val="a3"/>
        <w:jc w:val="both"/>
      </w:pPr>
      <w:r w:rsidRPr="000A11C0">
        <w:t>а)</w:t>
      </w:r>
      <w:r w:rsidRPr="000A11C0">
        <w:tab/>
        <w:t>цели заключения концессионного соглашения;</w:t>
      </w:r>
    </w:p>
    <w:p w:rsidR="000A11C0" w:rsidRPr="000A11C0" w:rsidRDefault="000A11C0" w:rsidP="000A11C0">
      <w:pPr>
        <w:pStyle w:val="a3"/>
        <w:jc w:val="both"/>
      </w:pPr>
      <w:r w:rsidRPr="000A11C0">
        <w:t>б)</w:t>
      </w:r>
      <w:r w:rsidRPr="000A11C0">
        <w:tab/>
        <w:t>состав объекта концессионного соглашения в том числе: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объекты муниципального недвижимого имущества, с указанием адреса, технических характеристик, данных о государственной регистрации права муниципальной собственности (в случаях наличия объектов);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 (в случаях наличия объектов);</w:t>
      </w:r>
    </w:p>
    <w:p w:rsidR="000A11C0" w:rsidRPr="000A11C0" w:rsidRDefault="000A11C0" w:rsidP="000A11C0">
      <w:pPr>
        <w:pStyle w:val="a3"/>
        <w:jc w:val="both"/>
      </w:pPr>
      <w:r w:rsidRPr="000A11C0">
        <w:t>в)</w:t>
      </w:r>
      <w:r w:rsidRPr="000A11C0">
        <w:tab/>
        <w:t>характеристика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адрес, площадь, кадастровый номер;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0A11C0" w:rsidRPr="000A11C0" w:rsidRDefault="000A11C0" w:rsidP="000A11C0">
      <w:pPr>
        <w:pStyle w:val="a3"/>
        <w:jc w:val="both"/>
      </w:pPr>
      <w:r w:rsidRPr="000A11C0">
        <w:t>г)</w:t>
      </w:r>
      <w:r w:rsidRPr="000A11C0">
        <w:tab/>
        <w:t>технико-экономическое обоснование передачи объектов муниципального имущества в концессию;</w:t>
      </w:r>
    </w:p>
    <w:p w:rsidR="000A11C0" w:rsidRPr="000A11C0" w:rsidRDefault="000A11C0" w:rsidP="000A11C0">
      <w:pPr>
        <w:pStyle w:val="a3"/>
        <w:jc w:val="both"/>
      </w:pPr>
      <w:r w:rsidRPr="000A11C0">
        <w:t>д)</w:t>
      </w:r>
      <w:r w:rsidRPr="000A11C0">
        <w:tab/>
        <w:t>техническое задание с ориентировочными стоимостными показателями;</w:t>
      </w:r>
    </w:p>
    <w:p w:rsidR="000A11C0" w:rsidRPr="000A11C0" w:rsidRDefault="000A11C0" w:rsidP="000A11C0">
      <w:pPr>
        <w:pStyle w:val="a3"/>
        <w:jc w:val="both"/>
      </w:pPr>
      <w:r w:rsidRPr="000A11C0">
        <w:t>е)</w:t>
      </w:r>
      <w:r w:rsidRPr="000A11C0">
        <w:tab/>
        <w:t>определение сроков всего концессионного соглашения, включая этап эксплуатации объекта концессионером (от передачи объекта в концессию до передачи объекта после завершения соглашения), а также срока создания (реконструкции) объекта концессионного соглашения;</w:t>
      </w:r>
    </w:p>
    <w:p w:rsidR="000A11C0" w:rsidRPr="000A11C0" w:rsidRDefault="000A11C0" w:rsidP="000A11C0">
      <w:pPr>
        <w:pStyle w:val="a3"/>
        <w:jc w:val="both"/>
      </w:pPr>
      <w:r w:rsidRPr="000A11C0">
        <w:t>ж)</w:t>
      </w:r>
      <w:r w:rsidRPr="000A11C0">
        <w:tab/>
        <w:t>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 – в случае целесообразности установления концессионной платы (или ее части) в форме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0A11C0" w:rsidRPr="000A11C0" w:rsidRDefault="000A11C0" w:rsidP="000A11C0">
      <w:pPr>
        <w:pStyle w:val="a3"/>
        <w:jc w:val="both"/>
      </w:pPr>
      <w:r w:rsidRPr="000A11C0">
        <w:t>з)</w:t>
      </w:r>
      <w:r w:rsidRPr="000A11C0">
        <w:tab/>
        <w:t>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 улучшению характеристик и эксплуатационных свойств такого имущества – при наличии такого имущества;</w:t>
      </w:r>
    </w:p>
    <w:p w:rsidR="000A11C0" w:rsidRPr="000A11C0" w:rsidRDefault="000A11C0" w:rsidP="000A11C0">
      <w:pPr>
        <w:pStyle w:val="a3"/>
        <w:jc w:val="both"/>
      </w:pPr>
      <w:r w:rsidRPr="000A11C0">
        <w:t>и)</w:t>
      </w:r>
      <w:r w:rsidRPr="000A11C0">
        <w:tab/>
        <w:t>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0A11C0" w:rsidRPr="000A11C0" w:rsidRDefault="000A11C0" w:rsidP="000A11C0">
      <w:pPr>
        <w:pStyle w:val="a3"/>
        <w:jc w:val="both"/>
      </w:pPr>
      <w:r w:rsidRPr="000A11C0">
        <w:t>к)</w:t>
      </w:r>
      <w:r w:rsidRPr="000A11C0">
        <w:tab/>
        <w:t>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0A11C0" w:rsidRPr="000A11C0" w:rsidRDefault="000A11C0" w:rsidP="000A11C0">
      <w:pPr>
        <w:pStyle w:val="a3"/>
        <w:jc w:val="both"/>
      </w:pPr>
      <w:r w:rsidRPr="000A11C0">
        <w:t>л)</w:t>
      </w:r>
      <w:r w:rsidRPr="000A11C0">
        <w:tab/>
        <w:t>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0A11C0" w:rsidRPr="000A11C0" w:rsidRDefault="000A11C0" w:rsidP="000A11C0">
      <w:pPr>
        <w:pStyle w:val="a3"/>
        <w:jc w:val="both"/>
      </w:pPr>
      <w:r w:rsidRPr="000A11C0">
        <w:t>м)</w:t>
      </w:r>
      <w:r w:rsidRPr="000A11C0">
        <w:tab/>
        <w:t>размер концессионной платы;</w:t>
      </w:r>
    </w:p>
    <w:p w:rsidR="000A11C0" w:rsidRPr="000A11C0" w:rsidRDefault="000A11C0" w:rsidP="000A11C0">
      <w:pPr>
        <w:pStyle w:val="a3"/>
        <w:jc w:val="both"/>
      </w:pPr>
      <w:r w:rsidRPr="000A11C0">
        <w:t>н)</w:t>
      </w:r>
      <w:r w:rsidRPr="000A11C0">
        <w:tab/>
        <w:t>порядок и сроки внесения концессионной платы, за исключением случаев, предусмотренных частью 1.1. статьи 7 Федерального закона;</w:t>
      </w:r>
    </w:p>
    <w:p w:rsidR="000A11C0" w:rsidRPr="000A11C0" w:rsidRDefault="000A11C0" w:rsidP="000A11C0">
      <w:pPr>
        <w:pStyle w:val="a3"/>
        <w:jc w:val="both"/>
      </w:pPr>
      <w:r w:rsidRPr="000A11C0">
        <w:lastRenderedPageBreak/>
        <w:t>о)</w:t>
      </w:r>
      <w:r w:rsidRPr="000A11C0">
        <w:tab/>
        <w:t>форма или формы внесения концессионной платы;</w:t>
      </w:r>
    </w:p>
    <w:p w:rsidR="000A11C0" w:rsidRPr="000A11C0" w:rsidRDefault="000A11C0" w:rsidP="000A11C0">
      <w:pPr>
        <w:pStyle w:val="a3"/>
        <w:jc w:val="both"/>
      </w:pPr>
      <w:r w:rsidRPr="000A11C0">
        <w:t>п)</w:t>
      </w:r>
      <w:r w:rsidRPr="000A11C0">
        <w:tab/>
        <w:t>обоснование необходимости финансирования концедентом части расходов на создание и (или) реконструкцию объекта концессионного соглашения, расходов на использование (эксплуатацию) указанного объекта, по предоставлению гарантий концессионеру (при наличии такой необходимости);</w:t>
      </w:r>
    </w:p>
    <w:p w:rsidR="000A11C0" w:rsidRPr="000A11C0" w:rsidRDefault="000A11C0" w:rsidP="000A11C0">
      <w:pPr>
        <w:pStyle w:val="a3"/>
        <w:jc w:val="both"/>
      </w:pPr>
      <w:r w:rsidRPr="000A11C0">
        <w:t>р)</w:t>
      </w:r>
      <w:r w:rsidRPr="000A11C0">
        <w:tab/>
        <w:t>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0A11C0" w:rsidRPr="000A11C0" w:rsidRDefault="000A11C0" w:rsidP="000A11C0">
      <w:pPr>
        <w:pStyle w:val="a3"/>
        <w:jc w:val="both"/>
      </w:pPr>
      <w:r w:rsidRPr="000A11C0">
        <w:t>с)</w:t>
      </w:r>
      <w:r w:rsidRPr="000A11C0">
        <w:tab/>
        <w:t>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0A11C0" w:rsidRPr="000A11C0" w:rsidRDefault="000A11C0" w:rsidP="000A11C0">
      <w:pPr>
        <w:pStyle w:val="a3"/>
        <w:jc w:val="both"/>
      </w:pPr>
      <w:r w:rsidRPr="000A11C0">
        <w:t>т)</w:t>
      </w:r>
      <w:r w:rsidRPr="000A11C0">
        <w:tab/>
        <w:t>критерии конкурса, установленные в соответствии с частью 3 статьи 24 Федерального закона;</w:t>
      </w:r>
    </w:p>
    <w:p w:rsidR="000A11C0" w:rsidRPr="000A11C0" w:rsidRDefault="000A11C0" w:rsidP="000A11C0">
      <w:pPr>
        <w:pStyle w:val="a3"/>
        <w:jc w:val="both"/>
      </w:pPr>
      <w:r w:rsidRPr="000A11C0">
        <w:t>у)</w:t>
      </w:r>
      <w:r w:rsidRPr="000A11C0">
        <w:tab/>
        <w:t>порядок осуществления контроля за исполнением концессионного соглашения, включающий технический и инженерный контроль за ходом реализации соглашения, и органы осуществляющие такой контроль;</w:t>
      </w:r>
    </w:p>
    <w:p w:rsidR="000A11C0" w:rsidRPr="000A11C0" w:rsidRDefault="000A11C0" w:rsidP="000A11C0">
      <w:pPr>
        <w:pStyle w:val="a3"/>
        <w:jc w:val="both"/>
      </w:pPr>
      <w:r w:rsidRPr="000A11C0">
        <w:t>ф)</w:t>
      </w:r>
      <w:r w:rsidRPr="000A11C0">
        <w:tab/>
        <w:t>градостроительный план земельного участка;</w:t>
      </w:r>
    </w:p>
    <w:p w:rsidR="000A11C0" w:rsidRPr="000A11C0" w:rsidRDefault="000A11C0" w:rsidP="000A11C0">
      <w:pPr>
        <w:pStyle w:val="a3"/>
        <w:jc w:val="both"/>
      </w:pPr>
      <w:r w:rsidRPr="000A11C0">
        <w:t>х)</w:t>
      </w:r>
      <w:r w:rsidRPr="000A11C0">
        <w:tab/>
        <w:t>градостроительное обоснование строительства (реконструкции) объектов концессионного соглашения;</w:t>
      </w:r>
    </w:p>
    <w:p w:rsidR="000A11C0" w:rsidRPr="000A11C0" w:rsidRDefault="000A11C0" w:rsidP="000A11C0">
      <w:pPr>
        <w:pStyle w:val="a3"/>
        <w:jc w:val="both"/>
      </w:pPr>
      <w:r w:rsidRPr="000A11C0">
        <w:t>ц)</w:t>
      </w:r>
      <w:r w:rsidRPr="000A11C0">
        <w:tab/>
        <w:t>проект конкурсной документации;</w:t>
      </w:r>
    </w:p>
    <w:p w:rsidR="000A11C0" w:rsidRPr="000A11C0" w:rsidRDefault="000A11C0" w:rsidP="000A11C0">
      <w:pPr>
        <w:pStyle w:val="a3"/>
        <w:jc w:val="both"/>
      </w:pPr>
      <w:r w:rsidRPr="000A11C0">
        <w:t>ч) другую информацию в соответствии с требованиями Федерального закона.</w:t>
      </w:r>
    </w:p>
    <w:p w:rsidR="000A11C0" w:rsidRPr="000A11C0" w:rsidRDefault="000A11C0" w:rsidP="000A11C0">
      <w:pPr>
        <w:pStyle w:val="a3"/>
        <w:jc w:val="both"/>
        <w:rPr>
          <w:iCs/>
        </w:rPr>
      </w:pPr>
      <w:r w:rsidRPr="000A11C0">
        <w:t>2.1.2.</w:t>
      </w:r>
      <w:r w:rsidRPr="000A11C0">
        <w:tab/>
        <w:t xml:space="preserve">На этапе подготовки предложения, предусмотренного п.2.1.1 настоящего Положения, инициатор заключения концессионного соглашения принимает меры по созданию рабочей группы по заключению и реализации концессионного соглашения, а также привлекает </w:t>
      </w:r>
      <w:r w:rsidRPr="000A11C0">
        <w:rPr>
          <w:iCs/>
        </w:rPr>
        <w:t>экспертов и специалистов из других организаций, других лиц в установленном порядке</w:t>
      </w:r>
      <w:r w:rsidRPr="000A11C0">
        <w:t>.</w:t>
      </w:r>
    </w:p>
    <w:p w:rsidR="000A11C0" w:rsidRPr="000A11C0" w:rsidRDefault="000A11C0" w:rsidP="000A11C0">
      <w:pPr>
        <w:pStyle w:val="a3"/>
        <w:jc w:val="both"/>
      </w:pPr>
      <w:r w:rsidRPr="000A11C0">
        <w:t>2.1.3.</w:t>
      </w:r>
      <w:r w:rsidRPr="000A11C0">
        <w:tab/>
        <w:t xml:space="preserve">Состав рабочей группы по заключению и реализации концессионного соглашения (далее – рабочая группа) определяется распорядительным актом администрации сельсовета. </w:t>
      </w:r>
    </w:p>
    <w:p w:rsidR="000A11C0" w:rsidRPr="000A11C0" w:rsidRDefault="000A11C0" w:rsidP="000A11C0">
      <w:pPr>
        <w:pStyle w:val="a3"/>
        <w:jc w:val="both"/>
      </w:pPr>
      <w:r w:rsidRPr="000A11C0">
        <w:t>2.1.4.</w:t>
      </w:r>
      <w:r w:rsidRPr="000A11C0">
        <w:tab/>
        <w:t>По результатам работы рабочей группы инициатор заключения концессионного соглашения формирует предложение, предусмотренное п.2.1.1 настоящего Положения.</w:t>
      </w:r>
    </w:p>
    <w:p w:rsidR="000A11C0" w:rsidRPr="000A11C0" w:rsidRDefault="000A11C0" w:rsidP="000A11C0">
      <w:pPr>
        <w:pStyle w:val="a3"/>
        <w:jc w:val="both"/>
      </w:pPr>
      <w:r w:rsidRPr="000A11C0">
        <w:t>2.2.</w:t>
      </w:r>
      <w:r w:rsidRPr="000A11C0">
        <w:tab/>
        <w:t>На основании сформированного предложения по заключению концессионного соглашения, инициатор заключения концессионного соглашения осуществляет подготовку проекта решения о заключении концессионного соглашения в форме постановления администрации сельсовета, которым устанавливаются:</w:t>
      </w:r>
    </w:p>
    <w:p w:rsidR="000A11C0" w:rsidRPr="000A11C0" w:rsidRDefault="000A11C0" w:rsidP="000A11C0">
      <w:pPr>
        <w:pStyle w:val="a3"/>
        <w:jc w:val="both"/>
      </w:pPr>
      <w:r w:rsidRPr="000A11C0">
        <w:t>- условия концессионного соглашения в соответствии со статьями 10 и 42 Федерального закона;</w:t>
      </w:r>
    </w:p>
    <w:p w:rsidR="000A11C0" w:rsidRPr="000A11C0" w:rsidRDefault="000A11C0" w:rsidP="000A11C0">
      <w:pPr>
        <w:pStyle w:val="a3"/>
        <w:jc w:val="both"/>
      </w:pPr>
      <w:r w:rsidRPr="000A11C0">
        <w:t>- критерии конкурса и параметры критериев конкурса;</w:t>
      </w:r>
    </w:p>
    <w:p w:rsidR="000A11C0" w:rsidRPr="000A11C0" w:rsidRDefault="000A11C0" w:rsidP="000A11C0">
      <w:pPr>
        <w:pStyle w:val="a3"/>
        <w:jc w:val="both"/>
      </w:pPr>
      <w:r w:rsidRPr="000A11C0">
        <w:t>- вид конкурса (открытый конкурс или закрытый конкурс);</w:t>
      </w:r>
    </w:p>
    <w:p w:rsidR="000A11C0" w:rsidRPr="000A11C0" w:rsidRDefault="000A11C0" w:rsidP="000A11C0">
      <w:pPr>
        <w:pStyle w:val="a3"/>
        <w:jc w:val="both"/>
      </w:pPr>
      <w:r w:rsidRPr="000A11C0">
        <w:t>- перечень лиц, которым направляются приглашения принять участие в конкурсе, - в случае проведения закрытого конкурса;</w:t>
      </w:r>
    </w:p>
    <w:p w:rsidR="000A11C0" w:rsidRPr="000A11C0" w:rsidRDefault="000A11C0" w:rsidP="000A11C0">
      <w:pPr>
        <w:pStyle w:val="a3"/>
        <w:jc w:val="both"/>
      </w:pPr>
      <w:r w:rsidRPr="000A11C0">
        <w:t>- срок опубликования в официальном издании, размещения на официальном сайте в информационной - телекоммуникационной сети «Интернет»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0A11C0" w:rsidRPr="000A11C0" w:rsidRDefault="000A11C0" w:rsidP="000A11C0">
      <w:pPr>
        <w:pStyle w:val="a3"/>
        <w:jc w:val="both"/>
      </w:pPr>
      <w:r w:rsidRPr="000A11C0">
        <w:t>- орган, уполномоченный концедентом на:</w:t>
      </w:r>
    </w:p>
    <w:p w:rsidR="000A11C0" w:rsidRPr="000A11C0" w:rsidRDefault="000A11C0" w:rsidP="000A11C0">
      <w:pPr>
        <w:pStyle w:val="a3"/>
        <w:jc w:val="both"/>
      </w:pPr>
      <w:r w:rsidRPr="000A11C0"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0A11C0" w:rsidRPr="000A11C0" w:rsidRDefault="000A11C0" w:rsidP="000A11C0">
      <w:pPr>
        <w:pStyle w:val="a3"/>
        <w:jc w:val="both"/>
      </w:pPr>
      <w:r w:rsidRPr="000A11C0">
        <w:t>б) 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0A11C0" w:rsidRPr="000A11C0" w:rsidRDefault="000A11C0" w:rsidP="000A11C0">
      <w:pPr>
        <w:pStyle w:val="a3"/>
        <w:jc w:val="both"/>
      </w:pPr>
      <w:r w:rsidRPr="000A11C0">
        <w:t>- иные условия, определенные Федеральным законом.</w:t>
      </w:r>
    </w:p>
    <w:p w:rsidR="000A11C0" w:rsidRPr="000A11C0" w:rsidRDefault="000A11C0" w:rsidP="000A11C0">
      <w:pPr>
        <w:pStyle w:val="a3"/>
        <w:jc w:val="both"/>
      </w:pPr>
      <w:r w:rsidRPr="000A11C0">
        <w:t>2.3.</w:t>
      </w:r>
      <w:r w:rsidRPr="000A11C0">
        <w:tab/>
        <w:t xml:space="preserve">На основании решения о заключении концессионного соглашения, инициатор заключения концессионного соглашения  осуществляет: 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 xml:space="preserve">подготовку конкурсной документации; 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 xml:space="preserve">утверждение конкурсной документации; 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 xml:space="preserve">внесение изменений в конкурсную документацию; </w:t>
      </w:r>
    </w:p>
    <w:p w:rsidR="000A11C0" w:rsidRPr="000A11C0" w:rsidRDefault="000A11C0" w:rsidP="000A11C0">
      <w:pPr>
        <w:pStyle w:val="a3"/>
        <w:jc w:val="both"/>
      </w:pPr>
      <w:r w:rsidRPr="000A11C0">
        <w:sym w:font="Symbol" w:char="F02D"/>
      </w:r>
      <w:r w:rsidRPr="000A11C0">
        <w:tab/>
        <w:t>создание конкурсной комиссии и утверждение ее персонального состава.</w:t>
      </w:r>
    </w:p>
    <w:p w:rsidR="000A11C0" w:rsidRPr="000A11C0" w:rsidRDefault="000A11C0" w:rsidP="000A11C0">
      <w:pPr>
        <w:pStyle w:val="a3"/>
        <w:jc w:val="both"/>
      </w:pPr>
      <w:r w:rsidRPr="000A11C0">
        <w:t>2.4.</w:t>
      </w:r>
      <w:r w:rsidRPr="000A11C0">
        <w:tab/>
        <w:t>Внесение изменений в конкурсную документацию осуществляется  инициатором заключения концессионного соглашения. Внесение указанных изменений осуществляется в порядке и на условиях, установленных Федеральным законом.</w:t>
      </w: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center"/>
      </w:pPr>
      <w:r w:rsidRPr="000A11C0">
        <w:lastRenderedPageBreak/>
        <w:t xml:space="preserve">3. Организация и проведение конкурса </w:t>
      </w:r>
      <w:r w:rsidRPr="000A11C0">
        <w:br/>
        <w:t>на право заключения концессионного соглашения</w:t>
      </w: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both"/>
      </w:pPr>
      <w:r w:rsidRPr="000A11C0">
        <w:t>3.1.</w:t>
      </w:r>
      <w:r w:rsidRPr="000A11C0">
        <w:tab/>
        <w:t>Организация и проведение конкурсов на право заключения концессионных соглашений (далее -  конкурсы) возлагается на конкурсную комиссию.</w:t>
      </w:r>
    </w:p>
    <w:p w:rsidR="000A11C0" w:rsidRPr="000A11C0" w:rsidRDefault="000A11C0" w:rsidP="000A11C0">
      <w:pPr>
        <w:pStyle w:val="a3"/>
        <w:jc w:val="both"/>
      </w:pPr>
      <w:r w:rsidRPr="000A11C0">
        <w:t>3.2.</w:t>
      </w:r>
      <w:r w:rsidRPr="000A11C0">
        <w:tab/>
        <w:t>Состав конкурсной комиссии формируется из сотрудников администрации Верх-Урюмского сельсовета.</w:t>
      </w:r>
    </w:p>
    <w:p w:rsidR="000A11C0" w:rsidRPr="000A11C0" w:rsidRDefault="000A11C0" w:rsidP="000A11C0">
      <w:pPr>
        <w:pStyle w:val="a3"/>
        <w:jc w:val="both"/>
      </w:pPr>
      <w:r w:rsidRPr="000A11C0">
        <w:t>3.3.</w:t>
      </w:r>
      <w:r w:rsidRPr="000A11C0">
        <w:tab/>
        <w:t>Конкурсная комиссия выполняет следующие функции:</w:t>
      </w:r>
    </w:p>
    <w:p w:rsidR="000A11C0" w:rsidRPr="000A11C0" w:rsidRDefault="000A11C0" w:rsidP="000A11C0">
      <w:pPr>
        <w:pStyle w:val="a3"/>
        <w:jc w:val="both"/>
      </w:pPr>
      <w:r w:rsidRPr="000A11C0">
        <w:t>- опубликовывает и размещает сообщение о проведении конкурса (при проведении открытого конкурса);</w:t>
      </w:r>
    </w:p>
    <w:p w:rsidR="000A11C0" w:rsidRPr="000A11C0" w:rsidRDefault="000A11C0" w:rsidP="000A11C0">
      <w:pPr>
        <w:pStyle w:val="a3"/>
        <w:jc w:val="both"/>
      </w:pPr>
      <w:r w:rsidRPr="000A11C0">
        <w:t>-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(при проведении закрытого конкурса);</w:t>
      </w:r>
    </w:p>
    <w:p w:rsidR="000A11C0" w:rsidRPr="000A11C0" w:rsidRDefault="000A11C0" w:rsidP="000A11C0">
      <w:pPr>
        <w:pStyle w:val="a3"/>
        <w:jc w:val="both"/>
      </w:pPr>
      <w:r w:rsidRPr="000A11C0">
        <w:t>-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соглашения;</w:t>
      </w:r>
    </w:p>
    <w:p w:rsidR="000A11C0" w:rsidRPr="000A11C0" w:rsidRDefault="000A11C0" w:rsidP="000A11C0">
      <w:pPr>
        <w:pStyle w:val="a3"/>
        <w:jc w:val="both"/>
      </w:pPr>
      <w:r w:rsidRPr="000A11C0">
        <w:t>- принимает заявки на участие в конкурсе;</w:t>
      </w:r>
    </w:p>
    <w:p w:rsidR="000A11C0" w:rsidRPr="000A11C0" w:rsidRDefault="000A11C0" w:rsidP="000A11C0">
      <w:pPr>
        <w:pStyle w:val="a3"/>
        <w:jc w:val="both"/>
      </w:pPr>
      <w:r w:rsidRPr="000A11C0">
        <w:t xml:space="preserve">- предоставляет конкурсную документацию, разъяснения положений конкурсной документации в соответствии со </w:t>
      </w:r>
      <w:hyperlink r:id="rId8" w:history="1">
        <w:r w:rsidRPr="000A11C0">
          <w:t>статьей 23</w:t>
        </w:r>
      </w:hyperlink>
      <w:r w:rsidRPr="000A11C0">
        <w:t xml:space="preserve"> Федерального закона;</w:t>
      </w:r>
    </w:p>
    <w:p w:rsidR="000A11C0" w:rsidRPr="000A11C0" w:rsidRDefault="000A11C0" w:rsidP="000A11C0">
      <w:pPr>
        <w:pStyle w:val="a3"/>
        <w:jc w:val="both"/>
      </w:pPr>
      <w:r w:rsidRPr="000A11C0">
        <w:t xml:space="preserve">- осуществляет вскрытие конвертов с заявками на участие в конкурсе, а также рассмотрение таких заявок в порядке, установленном </w:t>
      </w:r>
      <w:hyperlink r:id="rId9" w:history="1">
        <w:r w:rsidRPr="000A11C0">
          <w:t>статьей 29</w:t>
        </w:r>
      </w:hyperlink>
      <w:r w:rsidRPr="000A11C0">
        <w:t xml:space="preserve"> Федерального закона;</w:t>
      </w:r>
    </w:p>
    <w:p w:rsidR="000A11C0" w:rsidRPr="000A11C0" w:rsidRDefault="000A11C0" w:rsidP="000A11C0">
      <w:pPr>
        <w:pStyle w:val="a3"/>
        <w:jc w:val="both"/>
      </w:pPr>
      <w:r w:rsidRPr="000A11C0">
        <w:t xml:space="preserve">-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</w:t>
      </w:r>
      <w:hyperlink r:id="rId10" w:history="1">
        <w:r w:rsidRPr="000A11C0">
          <w:t>пункта 5 части 1 статьи 23</w:t>
        </w:r>
      </w:hyperlink>
      <w:r w:rsidRPr="000A11C0">
        <w:t xml:space="preserve"> Федерального закона, и достоверность сведений, содержащихся в этих документах и материалах;</w:t>
      </w:r>
    </w:p>
    <w:p w:rsidR="000A11C0" w:rsidRPr="000A11C0" w:rsidRDefault="000A11C0" w:rsidP="000A11C0">
      <w:pPr>
        <w:pStyle w:val="a3"/>
        <w:jc w:val="both"/>
      </w:pPr>
      <w:r w:rsidRPr="000A11C0">
        <w:t>- устанавливает соответствие заявителей и представленных ими заявок на участие в конкурсе требованиям, установленным Федеральным законом и конкурсной документацией, и соответствие конкурсных предложений критериям конкурса и указанным требованиям;</w:t>
      </w:r>
    </w:p>
    <w:p w:rsidR="000A11C0" w:rsidRPr="000A11C0" w:rsidRDefault="000A11C0" w:rsidP="000A11C0">
      <w:pPr>
        <w:pStyle w:val="a3"/>
        <w:jc w:val="both"/>
      </w:pPr>
      <w:r w:rsidRPr="000A11C0">
        <w:t>-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0A11C0" w:rsidRPr="000A11C0" w:rsidRDefault="000A11C0" w:rsidP="000A11C0">
      <w:pPr>
        <w:pStyle w:val="a3"/>
        <w:jc w:val="both"/>
      </w:pPr>
      <w:r w:rsidRPr="000A11C0">
        <w:t>-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0A11C0" w:rsidRPr="000A11C0" w:rsidRDefault="000A11C0" w:rsidP="000A11C0">
      <w:pPr>
        <w:pStyle w:val="a3"/>
        <w:jc w:val="both"/>
      </w:pPr>
      <w:r w:rsidRPr="000A11C0">
        <w:t>- определяет участников конкурса;</w:t>
      </w:r>
    </w:p>
    <w:p w:rsidR="000A11C0" w:rsidRPr="000A11C0" w:rsidRDefault="000A11C0" w:rsidP="000A11C0">
      <w:pPr>
        <w:pStyle w:val="a3"/>
        <w:jc w:val="both"/>
      </w:pPr>
      <w:r w:rsidRPr="000A11C0">
        <w:t xml:space="preserve">-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критерием конкурса, предусмотренным </w:t>
      </w:r>
      <w:hyperlink r:id="rId11" w:history="1">
        <w:r w:rsidRPr="000A11C0">
          <w:t>частью 2.2 статьи 24</w:t>
        </w:r>
      </w:hyperlink>
      <w:r w:rsidRPr="000A11C0">
        <w:t xml:space="preserve"> Федерального закона;</w:t>
      </w:r>
    </w:p>
    <w:p w:rsidR="000A11C0" w:rsidRPr="000A11C0" w:rsidRDefault="000A11C0" w:rsidP="000A11C0">
      <w:pPr>
        <w:pStyle w:val="a3"/>
        <w:jc w:val="both"/>
      </w:pPr>
      <w:r w:rsidRPr="000A11C0">
        <w:t>- определяет победителя конкурса и направляет ему уведомление о признании его победителем;</w:t>
      </w:r>
    </w:p>
    <w:p w:rsidR="000A11C0" w:rsidRPr="000A11C0" w:rsidRDefault="000A11C0" w:rsidP="000A11C0">
      <w:pPr>
        <w:pStyle w:val="a3"/>
        <w:jc w:val="both"/>
      </w:pPr>
      <w:r w:rsidRPr="000A11C0">
        <w:t>-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0A11C0" w:rsidRPr="000A11C0" w:rsidRDefault="000A11C0" w:rsidP="000A11C0">
      <w:pPr>
        <w:pStyle w:val="a3"/>
        <w:jc w:val="both"/>
      </w:pPr>
      <w:r w:rsidRPr="000A11C0">
        <w:t>- уведомляет участников конкурса о результатах проведения конкурса;</w:t>
      </w:r>
    </w:p>
    <w:p w:rsidR="000A11C0" w:rsidRPr="000A11C0" w:rsidRDefault="000A11C0" w:rsidP="000A11C0">
      <w:pPr>
        <w:pStyle w:val="a3"/>
        <w:jc w:val="both"/>
      </w:pPr>
      <w:r w:rsidRPr="000A11C0">
        <w:t>- опубликовывает и размещает сообщение о результатах проведения конкурса.</w:t>
      </w:r>
    </w:p>
    <w:p w:rsidR="000A11C0" w:rsidRPr="000A11C0" w:rsidRDefault="000A11C0" w:rsidP="000A11C0">
      <w:pPr>
        <w:pStyle w:val="a3"/>
        <w:jc w:val="both"/>
      </w:pPr>
      <w:r w:rsidRPr="000A11C0">
        <w:t>3.4. В целях организации и проведения конкурсов, инициатор заключения концессионного соглашения передает в конкурсную комиссию пакет документов, включающий в себя постановление администрации сельсовета о заключении концессионного соглашения и конкурсную документацию, подготовленную и утвержденную в соответствии с п. 2.3. настоящего Положения.</w:t>
      </w:r>
    </w:p>
    <w:p w:rsidR="000A11C0" w:rsidRPr="000A11C0" w:rsidRDefault="000A11C0" w:rsidP="000A11C0">
      <w:pPr>
        <w:pStyle w:val="a3"/>
        <w:jc w:val="both"/>
      </w:pPr>
      <w:r w:rsidRPr="000A11C0">
        <w:t>3.5.</w:t>
      </w:r>
      <w:r w:rsidRPr="000A11C0">
        <w:tab/>
        <w:t>Администрация сельсовета  обеспечивает деятельность конкурсной комиссии, в том числе:</w:t>
      </w:r>
    </w:p>
    <w:p w:rsidR="000A11C0" w:rsidRPr="000A11C0" w:rsidRDefault="000A11C0" w:rsidP="000A11C0">
      <w:pPr>
        <w:pStyle w:val="a3"/>
        <w:jc w:val="both"/>
      </w:pPr>
      <w:r w:rsidRPr="000A11C0">
        <w:t>- опубликование и размещение сообщения о проведении конкурса;</w:t>
      </w:r>
    </w:p>
    <w:p w:rsidR="000A11C0" w:rsidRPr="000A11C0" w:rsidRDefault="000A11C0" w:rsidP="000A11C0">
      <w:pPr>
        <w:pStyle w:val="a3"/>
        <w:jc w:val="both"/>
      </w:pPr>
      <w:r w:rsidRPr="000A11C0">
        <w:t>- опубликование и размещение сообщения о внесении изменений в конкурсную документацию, а также направление указанного сообщения лицам в соответствии с решением о заключении концессионного соглашения;</w:t>
      </w:r>
    </w:p>
    <w:p w:rsidR="000A11C0" w:rsidRPr="000A11C0" w:rsidRDefault="000A11C0" w:rsidP="000A11C0">
      <w:pPr>
        <w:pStyle w:val="a3"/>
        <w:jc w:val="both"/>
      </w:pPr>
      <w:r w:rsidRPr="000A11C0">
        <w:t>- принятие заявок на участие в конкурсе;</w:t>
      </w:r>
    </w:p>
    <w:p w:rsidR="000A11C0" w:rsidRPr="000A11C0" w:rsidRDefault="000A11C0" w:rsidP="000A11C0">
      <w:pPr>
        <w:pStyle w:val="a3"/>
        <w:jc w:val="both"/>
      </w:pPr>
      <w:r w:rsidRPr="000A11C0">
        <w:t>- предоставление конкурсной документации, разъяснение положений конкурсной документации;</w:t>
      </w:r>
    </w:p>
    <w:p w:rsidR="000A11C0" w:rsidRPr="000A11C0" w:rsidRDefault="000A11C0" w:rsidP="000A11C0">
      <w:pPr>
        <w:pStyle w:val="a3"/>
        <w:jc w:val="both"/>
      </w:pPr>
      <w:r w:rsidRPr="000A11C0">
        <w:t>- уведомление участников конкурса о результатах проведения конкурса;</w:t>
      </w:r>
    </w:p>
    <w:p w:rsidR="000A11C0" w:rsidRPr="000A11C0" w:rsidRDefault="000A11C0" w:rsidP="000A11C0">
      <w:pPr>
        <w:pStyle w:val="a3"/>
        <w:jc w:val="both"/>
      </w:pPr>
      <w:r w:rsidRPr="000A11C0">
        <w:t>- опубликование и размещение сообщения о результатах проведения конкурса;</w:t>
      </w:r>
    </w:p>
    <w:p w:rsidR="000A11C0" w:rsidRPr="000A11C0" w:rsidRDefault="000A11C0" w:rsidP="000A11C0">
      <w:pPr>
        <w:pStyle w:val="a3"/>
        <w:jc w:val="both"/>
      </w:pPr>
      <w:r w:rsidRPr="000A11C0">
        <w:t>- хранение протокола о результатах проведения конкурса в течение установленного Федеральным законом срока;</w:t>
      </w:r>
    </w:p>
    <w:p w:rsidR="000A11C0" w:rsidRPr="000A11C0" w:rsidRDefault="000A11C0" w:rsidP="000A11C0">
      <w:pPr>
        <w:pStyle w:val="a3"/>
        <w:jc w:val="both"/>
      </w:pPr>
      <w:r w:rsidRPr="000A11C0">
        <w:lastRenderedPageBreak/>
        <w:t>- осуществление конкурсной комиссией иных полномочий, установленных действующим законодательством.</w:t>
      </w:r>
    </w:p>
    <w:p w:rsidR="000A11C0" w:rsidRPr="000A11C0" w:rsidRDefault="000A11C0" w:rsidP="000A11C0">
      <w:pPr>
        <w:pStyle w:val="a3"/>
        <w:jc w:val="both"/>
      </w:pPr>
      <w:r w:rsidRPr="000A11C0">
        <w:t>3.6.</w:t>
      </w:r>
      <w:r w:rsidRPr="000A11C0">
        <w:tab/>
        <w:t>Администрация сельсовета  принимает от заявителей задатки, возвращает суммы задатков заявителям, не допущенным к участию в конкурсе, заявителю в случае объявления конкурса несостоявшимся, а также участникам конкурса, не признанным победителями конкурса.</w:t>
      </w:r>
    </w:p>
    <w:p w:rsidR="000A11C0" w:rsidRPr="000A11C0" w:rsidRDefault="000A11C0" w:rsidP="000A11C0">
      <w:pPr>
        <w:pStyle w:val="a3"/>
        <w:jc w:val="both"/>
      </w:pPr>
      <w:r w:rsidRPr="000A11C0">
        <w:t>Возврат сумм задатков заявителям и участникам конкурсов осуществляется администрацией сельсовета в сроки, установленные Федеральным законом при наличии обстоятельств, указанных в Федеральном законе.</w:t>
      </w:r>
    </w:p>
    <w:p w:rsidR="000A11C0" w:rsidRPr="000A11C0" w:rsidRDefault="000A11C0" w:rsidP="000A11C0">
      <w:pPr>
        <w:pStyle w:val="a3"/>
        <w:jc w:val="both"/>
      </w:pPr>
      <w:r w:rsidRPr="000A11C0">
        <w:t>администрация сельсовета перечисляет средства, полученные от победителя конкурса в виде задатка, не позднее семи календарных дней со дня подписания протокола о результатах проведения конкурса в бюджет Большевишерского городского поселения.</w:t>
      </w:r>
    </w:p>
    <w:p w:rsidR="000A11C0" w:rsidRPr="000A11C0" w:rsidRDefault="000A11C0" w:rsidP="000A11C0">
      <w:pPr>
        <w:pStyle w:val="a3"/>
        <w:jc w:val="both"/>
      </w:pPr>
      <w:r w:rsidRPr="000A11C0">
        <w:t>Задаток, внесенный победителем конкурса в обеспечение исполнения обязательства по заключению концессионного соглашения, засчитывается в счет концессионной платы, установленной концессионным соглашением.</w:t>
      </w: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center"/>
      </w:pPr>
      <w:r w:rsidRPr="000A11C0">
        <w:t>4. Порядок заключения, изменения и прекращения  концессионного соглашения</w:t>
      </w: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both"/>
      </w:pPr>
      <w:r w:rsidRPr="000A11C0">
        <w:t>4.1.</w:t>
      </w:r>
      <w:r w:rsidRPr="000A11C0">
        <w:tab/>
        <w:t xml:space="preserve">Концессионные соглашения заключаются в соответствии с типовыми соглашениями, утвержденными Правительством Российской Федерации. От лица концедента концессионное соглашение подписывает </w:t>
      </w:r>
      <w:r w:rsidRPr="000A11C0">
        <w:rPr>
          <w:color w:val="000000" w:themeColor="text1"/>
        </w:rPr>
        <w:t>Глава администрации Верх</w:t>
      </w:r>
      <w:r w:rsidRPr="000A11C0">
        <w:t>-Урюмского сельсовета.</w:t>
      </w:r>
    </w:p>
    <w:p w:rsidR="000A11C0" w:rsidRPr="000A11C0" w:rsidRDefault="000A11C0" w:rsidP="000A11C0">
      <w:pPr>
        <w:pStyle w:val="a3"/>
        <w:jc w:val="both"/>
      </w:pPr>
      <w:r w:rsidRPr="000A11C0">
        <w:t>4.2.</w:t>
      </w:r>
      <w:r w:rsidRPr="000A11C0">
        <w:tab/>
        <w:t>Администрация сельсовета, в установленный Федеральным законом, направляет победителю конкурса экземпляр протокола о результатах проведения конкурса, а также подготовленный и оформленный надлежащим образом инициатором заключения концессионного соглашения  проект концессионного соглашения, соответствующий решению о заключении концессионного соглашения и предоставленному победителем конкурса конкурсному предложению.</w:t>
      </w:r>
    </w:p>
    <w:p w:rsidR="000A11C0" w:rsidRPr="000A11C0" w:rsidRDefault="000A11C0" w:rsidP="000A11C0">
      <w:pPr>
        <w:pStyle w:val="a3"/>
        <w:jc w:val="both"/>
      </w:pPr>
      <w:r w:rsidRPr="000A11C0">
        <w:t>4.3.</w:t>
      </w:r>
      <w:r w:rsidRPr="000A11C0">
        <w:tab/>
        <w:t>В случае отказа или уклонения победителя конкурса от подписания в установленный срок концессионного соглашения администрация сельсовета вправе без дополнительного поручения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0A11C0" w:rsidRPr="000A11C0" w:rsidRDefault="000A11C0" w:rsidP="000A11C0">
      <w:pPr>
        <w:pStyle w:val="a3"/>
        <w:jc w:val="both"/>
      </w:pPr>
      <w:r w:rsidRPr="000A11C0">
        <w:t>Решение о заключении концессионного соглашения без проведения конкурса (в случае признании конкурса несостоявшимся, а также в иных случаях, предусмотренных действующим законодательством) принимается путем издания постановления администрации сельсовета. Подготовку проекта постановления о заключении концессионного соглашения без проведения конкурса осуществляет администрация сельсовета.</w:t>
      </w:r>
    </w:p>
    <w:p w:rsidR="000A11C0" w:rsidRPr="000A11C0" w:rsidRDefault="000A11C0" w:rsidP="000A11C0">
      <w:pPr>
        <w:pStyle w:val="a3"/>
        <w:jc w:val="both"/>
      </w:pPr>
      <w:r w:rsidRPr="000A11C0">
        <w:t>В случае заключения концессионного соглашения без проведения конкурса (при объявлении конкурса несостоявшимся) администрация сельсовета в срок, установленный Федеральным законом, направляет заявителю либо участнику конкурса, которому предлагается заключить указанное соглашение, подготовленный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 соглашения и конкурсной документации.</w:t>
      </w:r>
    </w:p>
    <w:p w:rsidR="000A11C0" w:rsidRPr="000A11C0" w:rsidRDefault="000A11C0" w:rsidP="000A11C0">
      <w:pPr>
        <w:pStyle w:val="a3"/>
        <w:jc w:val="both"/>
      </w:pPr>
      <w:r w:rsidRPr="000A11C0">
        <w:t>4.4.</w:t>
      </w:r>
      <w:r w:rsidRPr="000A11C0">
        <w:tab/>
        <w:t>Перемена лиц по концессионному соглашению путем уступки требования или перевода долга допускается с согласия концедента с момента ввода в эксплуатацию объекта концессионного соглашения.</w:t>
      </w:r>
    </w:p>
    <w:p w:rsidR="000A11C0" w:rsidRPr="000A11C0" w:rsidRDefault="000A11C0" w:rsidP="000A11C0">
      <w:pPr>
        <w:pStyle w:val="a3"/>
        <w:jc w:val="both"/>
      </w:pPr>
      <w:r w:rsidRPr="000A11C0">
        <w:t xml:space="preserve">4.5. Изменения и прекращение концессионного соглашения осуществляются в соответствии с действующим законодательством и заключенным концессионным </w:t>
      </w:r>
      <w:r>
        <w:t>соглашением.</w:t>
      </w: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center"/>
      </w:pPr>
      <w:r w:rsidRPr="000A11C0">
        <w:t>5. Порядок предоставления земельных участков концессионерам</w:t>
      </w: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both"/>
      </w:pPr>
      <w:r w:rsidRPr="000A11C0">
        <w:t>5.1.</w:t>
      </w:r>
      <w:r w:rsidRPr="000A11C0">
        <w:tab/>
        <w:t xml:space="preserve">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(субаренду) на срок действия концессионного соглашения в установленном законодательством порядке. </w:t>
      </w:r>
    </w:p>
    <w:p w:rsidR="000A11C0" w:rsidRPr="000A11C0" w:rsidRDefault="000A11C0" w:rsidP="000A11C0">
      <w:pPr>
        <w:pStyle w:val="a3"/>
        <w:jc w:val="both"/>
      </w:pPr>
      <w:r w:rsidRPr="000A11C0">
        <w:t>5.1.1.</w:t>
      </w:r>
      <w:r w:rsidRPr="000A11C0">
        <w:tab/>
        <w:t>Оформление договора аренды  земельного участка с концессионером осуществляет Администрация поселения  в порядке, установленном действующим законодательством.</w:t>
      </w:r>
    </w:p>
    <w:p w:rsidR="000A11C0" w:rsidRPr="000A11C0" w:rsidRDefault="000A11C0" w:rsidP="000A11C0">
      <w:pPr>
        <w:pStyle w:val="a3"/>
        <w:jc w:val="both"/>
      </w:pPr>
      <w:r w:rsidRPr="000A11C0">
        <w:t>5.1.2. Оформление договора субаренды земельного участка с концессионером осуществляет предприятие в порядке, установленном действующим законодательством.</w:t>
      </w:r>
    </w:p>
    <w:p w:rsidR="000A11C0" w:rsidRPr="000A11C0" w:rsidRDefault="000A11C0" w:rsidP="000A11C0">
      <w:pPr>
        <w:pStyle w:val="a3"/>
        <w:jc w:val="both"/>
      </w:pPr>
      <w:r w:rsidRPr="000A11C0">
        <w:lastRenderedPageBreak/>
        <w:t>5.2.</w:t>
      </w:r>
      <w:r w:rsidRPr="000A11C0">
        <w:tab/>
        <w:t>Прекращение концессионного соглашения является основанием для прекращения договора аренды (субаренды) земельного участка.</w:t>
      </w: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center"/>
      </w:pPr>
      <w:r w:rsidRPr="000A11C0">
        <w:t>6. Контроль за исполнением концессионных соглашений</w:t>
      </w: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both"/>
      </w:pPr>
      <w:r w:rsidRPr="000A11C0">
        <w:t>6.1. Контроль за исполнением концессионных соглашений осуществляется администрацией сельсовета, в соответствии с условиями концессионных соглашений.</w:t>
      </w:r>
    </w:p>
    <w:p w:rsidR="000A11C0" w:rsidRPr="000A11C0" w:rsidRDefault="000A11C0" w:rsidP="000A11C0">
      <w:pPr>
        <w:pStyle w:val="a3"/>
        <w:jc w:val="both"/>
      </w:pPr>
      <w:r w:rsidRPr="000A11C0">
        <w:t>6.2. Результаты осуществления контроля за соблюдением концессионером условий концессионного соглашения оформляется актом о результатах контроля.</w:t>
      </w:r>
    </w:p>
    <w:p w:rsidR="000A11C0" w:rsidRPr="000A11C0" w:rsidRDefault="000A11C0" w:rsidP="000A11C0">
      <w:pPr>
        <w:pStyle w:val="a3"/>
        <w:jc w:val="both"/>
      </w:pPr>
      <w:r w:rsidRPr="000A11C0">
        <w:t>6.3. Акт о результатах контроля подлежит размещению в течение пяти рабочих дней с даты составления данного акта на официальном сайте администрации сельсовета в информационно-телекоммуникационной сети "Интернет".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0A11C0" w:rsidRDefault="000A11C0" w:rsidP="000A11C0">
      <w:pPr>
        <w:pStyle w:val="a3"/>
        <w:jc w:val="both"/>
      </w:pPr>
    </w:p>
    <w:p w:rsidR="000A11C0" w:rsidRDefault="000A11C0" w:rsidP="000A11C0">
      <w:pPr>
        <w:pStyle w:val="a3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0A11C0" w:rsidTr="00181668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0" w:rsidRDefault="000A11C0" w:rsidP="0018166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0A11C0" w:rsidRDefault="000A11C0" w:rsidP="0018166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0" w:rsidRDefault="000A11C0" w:rsidP="001816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0A11C0" w:rsidRDefault="000A11C0" w:rsidP="001816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0" w:rsidRDefault="000A11C0" w:rsidP="0018166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0A11C0" w:rsidRDefault="000A11C0" w:rsidP="0018166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0A11C0" w:rsidTr="00181668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0" w:rsidRDefault="000A11C0" w:rsidP="0018166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C0" w:rsidRDefault="000A11C0" w:rsidP="001816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C0" w:rsidRDefault="000A11C0" w:rsidP="001816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11C0" w:rsidRDefault="000A11C0" w:rsidP="000A11C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A11C0" w:rsidRDefault="000A11C0" w:rsidP="000A11C0">
      <w:pPr>
        <w:tabs>
          <w:tab w:val="left" w:pos="1180"/>
        </w:tabs>
        <w:rPr>
          <w:rFonts w:ascii="Times New Roman" w:hAnsi="Times New Roman" w:cs="Times New Roman"/>
        </w:rPr>
      </w:pPr>
    </w:p>
    <w:p w:rsidR="000A11C0" w:rsidRPr="000A11C0" w:rsidRDefault="000A11C0" w:rsidP="000A11C0">
      <w:pPr>
        <w:pStyle w:val="a3"/>
        <w:jc w:val="both"/>
      </w:pPr>
    </w:p>
    <w:p w:rsidR="000A11C0" w:rsidRPr="000A11C0" w:rsidRDefault="000A11C0" w:rsidP="000A11C0">
      <w:pPr>
        <w:pStyle w:val="a3"/>
        <w:jc w:val="both"/>
        <w:sectPr w:rsidR="000A11C0" w:rsidRPr="000A11C0" w:rsidSect="001015CD">
          <w:pgSz w:w="11906" w:h="16838"/>
          <w:pgMar w:top="851" w:right="567" w:bottom="567" w:left="1134" w:header="720" w:footer="720" w:gutter="0"/>
          <w:cols w:space="720"/>
        </w:sectPr>
      </w:pPr>
      <w:r>
        <w:t xml:space="preserve">   </w:t>
      </w:r>
    </w:p>
    <w:p w:rsidR="00C15449" w:rsidRPr="00DF6883" w:rsidRDefault="00C15449" w:rsidP="00DF6883">
      <w:pPr>
        <w:rPr>
          <w:rFonts w:ascii="Times New Roman" w:hAnsi="Times New Roman" w:cs="Times New Roman"/>
          <w:szCs w:val="28"/>
        </w:rPr>
      </w:pP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729D" w:rsidRPr="00F3729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56" w:rsidRDefault="00231156">
      <w:pPr>
        <w:spacing w:after="0" w:line="240" w:lineRule="auto"/>
      </w:pPr>
      <w:r>
        <w:separator/>
      </w:r>
    </w:p>
  </w:endnote>
  <w:endnote w:type="continuationSeparator" w:id="0">
    <w:p w:rsidR="00231156" w:rsidRDefault="0023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56" w:rsidRDefault="00231156">
      <w:pPr>
        <w:spacing w:after="0" w:line="240" w:lineRule="auto"/>
      </w:pPr>
      <w:r>
        <w:separator/>
      </w:r>
    </w:p>
  </w:footnote>
  <w:footnote w:type="continuationSeparator" w:id="0">
    <w:p w:rsidR="00231156" w:rsidRDefault="0023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C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B7915" w:rsidRPr="002B1FBA" w:rsidRDefault="00231156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243"/>
    <w:multiLevelType w:val="hybridMultilevel"/>
    <w:tmpl w:val="D07803F2"/>
    <w:lvl w:ilvl="0" w:tplc="D5C4615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4CCB410F"/>
    <w:multiLevelType w:val="hybridMultilevel"/>
    <w:tmpl w:val="E24E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11C0"/>
    <w:rsid w:val="000A481D"/>
    <w:rsid w:val="000D1774"/>
    <w:rsid w:val="00193EAB"/>
    <w:rsid w:val="001D063F"/>
    <w:rsid w:val="001D58F8"/>
    <w:rsid w:val="001E0DFC"/>
    <w:rsid w:val="00231156"/>
    <w:rsid w:val="004230A9"/>
    <w:rsid w:val="00456C30"/>
    <w:rsid w:val="004940F9"/>
    <w:rsid w:val="004A60F0"/>
    <w:rsid w:val="005D0586"/>
    <w:rsid w:val="00784D73"/>
    <w:rsid w:val="007901E5"/>
    <w:rsid w:val="00895ED0"/>
    <w:rsid w:val="008C0612"/>
    <w:rsid w:val="008D7996"/>
    <w:rsid w:val="008E24D0"/>
    <w:rsid w:val="00A74EEE"/>
    <w:rsid w:val="00B44FA8"/>
    <w:rsid w:val="00C15449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C154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15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C154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15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154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5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154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istParagraph">
    <w:name w:val="List Paragraph"/>
    <w:basedOn w:val="a"/>
    <w:uiPriority w:val="34"/>
    <w:qFormat/>
    <w:rsid w:val="00C15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1544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C154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15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C154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C15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154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5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154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istParagraph">
    <w:name w:val="List Paragraph"/>
    <w:basedOn w:val="a"/>
    <w:uiPriority w:val="34"/>
    <w:qFormat/>
    <w:rsid w:val="00C15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1544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3DE35FEFC366F264B685ACE83D9AFF662B654DA98EF11D5uAFD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5CB0CA56359217E25C70F11DA44D8383DE35FEFC366F264B685ACE83D9AFF662B654DA98EF14D3uAF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5CB0CA56359217E25C70F11DA44D8383DE35FEFC366F264B685ACE83D9AFF662B654DA98EF14D2uAF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3DE35FEFC366F264B685ACE83D9AFF662B654DA98EF12D4uAF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27</cp:revision>
  <dcterms:created xsi:type="dcterms:W3CDTF">2017-01-19T03:28:00Z</dcterms:created>
  <dcterms:modified xsi:type="dcterms:W3CDTF">2018-09-21T09:00:00Z</dcterms:modified>
</cp:coreProperties>
</file>